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AC92" w14:textId="77777777" w:rsidR="00735528" w:rsidRPr="0039605F" w:rsidRDefault="00735528" w:rsidP="00735528">
      <w:pPr>
        <w:widowControl/>
        <w:spacing w:before="100" w:after="100"/>
        <w:jc w:val="center"/>
        <w:rPr>
          <w:b/>
          <w:sz w:val="32"/>
          <w:szCs w:val="28"/>
        </w:rPr>
      </w:pPr>
      <w:r w:rsidRPr="0039605F">
        <w:rPr>
          <w:rFonts w:hint="eastAsia"/>
          <w:b/>
          <w:sz w:val="32"/>
          <w:szCs w:val="28"/>
        </w:rPr>
        <w:t>公共实验平台公用仪器违规使用处理办法</w:t>
      </w:r>
    </w:p>
    <w:p w14:paraId="51DF6EFD" w14:textId="77777777" w:rsidR="00837F1E" w:rsidRPr="0039605F" w:rsidRDefault="00000000" w:rsidP="00837F1E">
      <w:pPr>
        <w:widowControl/>
        <w:spacing w:before="100" w:after="100"/>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为了提高仪器使用效率、延长仪器使用寿命，督促学生在仪器使用过程中，认真按照仪器操作规程，正确使用仪器。</w:t>
      </w:r>
    </w:p>
    <w:p w14:paraId="7DD3B667" w14:textId="5AC62165" w:rsidR="00837F1E" w:rsidRPr="0039605F" w:rsidRDefault="00837F1E" w:rsidP="00837F1E">
      <w:pPr>
        <w:widowControl/>
        <w:spacing w:before="100" w:after="100"/>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仪器使用者可通过管理网络、电话或线下联络等方式提出培训申请，经仪器管理员培训、考核通过后，提交课题组负责人签字确认的《安全操作承诺书》，获取该仪器操作权限。个人通过网络预约后，可以使用仪器。</w:t>
      </w:r>
    </w:p>
    <w:p w14:paraId="27F5CF92" w14:textId="14208314"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现针对不同的仪器使用违规情况，制定本处理办法：</w:t>
      </w:r>
    </w:p>
    <w:p w14:paraId="1C28D8C0" w14:textId="607A83EC" w:rsidR="007E6CB1" w:rsidRPr="0039605F" w:rsidRDefault="00000000">
      <w:pPr>
        <w:widowControl/>
        <w:spacing w:before="100" w:after="100"/>
        <w:jc w:val="left"/>
        <w:rPr>
          <w:rFonts w:ascii="宋体" w:hAnsi="宋体" w:cs="宋体"/>
          <w:b/>
          <w:color w:val="000000"/>
          <w:kern w:val="0"/>
          <w:sz w:val="24"/>
          <w:szCs w:val="24"/>
        </w:rPr>
      </w:pPr>
      <w:r w:rsidRPr="0039605F">
        <w:rPr>
          <w:rFonts w:ascii="宋体" w:hAnsi="宋体" w:cs="宋体" w:hint="eastAsia"/>
          <w:b/>
          <w:color w:val="000000"/>
          <w:kern w:val="0"/>
          <w:sz w:val="24"/>
          <w:szCs w:val="24"/>
        </w:rPr>
        <w:t>一、一般违规违纪情况</w:t>
      </w:r>
      <w:r w:rsidR="00234B3B" w:rsidRPr="0039605F">
        <w:rPr>
          <w:rFonts w:ascii="宋体" w:hAnsi="宋体" w:cs="宋体" w:hint="eastAsia"/>
          <w:b/>
          <w:color w:val="000000"/>
          <w:kern w:val="0"/>
          <w:sz w:val="24"/>
          <w:szCs w:val="24"/>
        </w:rPr>
        <w:t>及处理</w:t>
      </w:r>
      <w:r w:rsidRPr="0039605F">
        <w:rPr>
          <w:rFonts w:ascii="宋体" w:hAnsi="宋体" w:cs="宋体" w:hint="eastAsia"/>
          <w:b/>
          <w:color w:val="000000"/>
          <w:kern w:val="0"/>
          <w:sz w:val="24"/>
          <w:szCs w:val="24"/>
        </w:rPr>
        <w:t>：</w:t>
      </w:r>
    </w:p>
    <w:p w14:paraId="661006E1" w14:textId="23374FCC" w:rsidR="007E6CB1" w:rsidRPr="0039605F" w:rsidRDefault="00000000">
      <w:pPr>
        <w:widowControl/>
        <w:spacing w:before="100" w:after="100"/>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日常使用仪器过程中，如出现以下违规违纪情况：</w:t>
      </w:r>
    </w:p>
    <w:p w14:paraId="0FE4CA5F" w14:textId="106C489B"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1、使用仪器设备后，</w:t>
      </w:r>
      <w:r w:rsidR="0053434D" w:rsidRPr="0039605F">
        <w:rPr>
          <w:rFonts w:ascii="宋体" w:hAnsi="宋体" w:cs="宋体" w:hint="eastAsia"/>
          <w:color w:val="000000"/>
          <w:kern w:val="0"/>
          <w:sz w:val="24"/>
          <w:szCs w:val="24"/>
        </w:rPr>
        <w:t>未按要求</w:t>
      </w:r>
      <w:r w:rsidRPr="0039605F">
        <w:rPr>
          <w:rFonts w:ascii="宋体" w:hAnsi="宋体" w:cs="宋体" w:hint="eastAsia"/>
          <w:color w:val="000000"/>
          <w:kern w:val="0"/>
          <w:sz w:val="24"/>
          <w:szCs w:val="24"/>
        </w:rPr>
        <w:t>登记使用记录；</w:t>
      </w:r>
    </w:p>
    <w:p w14:paraId="57344FD0" w14:textId="435AEAE1"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2、未经</w:t>
      </w:r>
      <w:r w:rsidR="00D10115" w:rsidRPr="0039605F">
        <w:rPr>
          <w:rFonts w:ascii="宋体" w:hAnsi="宋体" w:cs="宋体" w:hint="eastAsia"/>
          <w:color w:val="000000"/>
          <w:kern w:val="0"/>
          <w:sz w:val="24"/>
          <w:szCs w:val="24"/>
        </w:rPr>
        <w:t>允许</w:t>
      </w:r>
      <w:r w:rsidRPr="0039605F">
        <w:rPr>
          <w:rFonts w:ascii="宋体" w:hAnsi="宋体" w:cs="宋体" w:hint="eastAsia"/>
          <w:color w:val="000000"/>
          <w:kern w:val="0"/>
          <w:sz w:val="24"/>
          <w:szCs w:val="24"/>
        </w:rPr>
        <w:t xml:space="preserve">，随意搬动仪器设备； </w:t>
      </w:r>
    </w:p>
    <w:p w14:paraId="0CE6CC56" w14:textId="11F1826C"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3、戴手套随意触摸、或不在规定区域放置实验用品，导致仪器或洁净区域被污染；</w:t>
      </w:r>
    </w:p>
    <w:p w14:paraId="0D39B6B1" w14:textId="075C17C2"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4、使用明火、电炉，携带打火机、火柴或其他危险品进入</w:t>
      </w:r>
      <w:r w:rsidR="00D10115" w:rsidRPr="0039605F">
        <w:rPr>
          <w:rFonts w:ascii="宋体" w:hAnsi="宋体" w:cs="宋体" w:hint="eastAsia"/>
          <w:color w:val="000000"/>
          <w:kern w:val="0"/>
          <w:sz w:val="24"/>
          <w:szCs w:val="24"/>
        </w:rPr>
        <w:t>仪器</w:t>
      </w:r>
      <w:r w:rsidRPr="0039605F">
        <w:rPr>
          <w:rFonts w:ascii="宋体" w:hAnsi="宋体" w:cs="宋体" w:hint="eastAsia"/>
          <w:color w:val="000000"/>
          <w:kern w:val="0"/>
          <w:sz w:val="24"/>
          <w:szCs w:val="24"/>
        </w:rPr>
        <w:t xml:space="preserve">室； </w:t>
      </w:r>
    </w:p>
    <w:p w14:paraId="7A2267A8" w14:textId="7925240D"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5、做完实验后未将其使用过的仪器、工作台面及场地打扫干净，且未带走实验垃圾；</w:t>
      </w:r>
    </w:p>
    <w:p w14:paraId="14EFA38D" w14:textId="0E5895C2"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6、</w:t>
      </w:r>
      <w:r w:rsidR="002E1A38" w:rsidRPr="0039605F">
        <w:rPr>
          <w:rFonts w:ascii="宋体" w:hAnsi="宋体" w:cs="宋体" w:hint="eastAsia"/>
          <w:color w:val="000000"/>
          <w:kern w:val="0"/>
          <w:sz w:val="24"/>
          <w:szCs w:val="24"/>
        </w:rPr>
        <w:t>除特殊配置仪器，</w:t>
      </w:r>
      <w:r w:rsidR="00D10115" w:rsidRPr="0039605F">
        <w:rPr>
          <w:rFonts w:ascii="宋体" w:hAnsi="宋体" w:cs="宋体" w:hint="eastAsia"/>
          <w:color w:val="000000"/>
          <w:kern w:val="0"/>
          <w:sz w:val="24"/>
          <w:szCs w:val="24"/>
        </w:rPr>
        <w:t>未经允许</w:t>
      </w:r>
      <w:r w:rsidRPr="0039605F">
        <w:rPr>
          <w:rFonts w:ascii="宋体" w:hAnsi="宋体" w:cs="宋体" w:hint="eastAsia"/>
          <w:color w:val="000000"/>
          <w:kern w:val="0"/>
          <w:sz w:val="24"/>
          <w:szCs w:val="24"/>
        </w:rPr>
        <w:t>使用私人存储设备（U盘或移动硬盘等）拷贝数据；</w:t>
      </w:r>
      <w:r w:rsidRPr="0039605F">
        <w:rPr>
          <w:rFonts w:ascii="宋体" w:hAnsi="宋体" w:cs="宋体"/>
          <w:color w:val="000000"/>
          <w:kern w:val="0"/>
          <w:sz w:val="24"/>
          <w:szCs w:val="24"/>
        </w:rPr>
        <w:t xml:space="preserve"> </w:t>
      </w:r>
    </w:p>
    <w:p w14:paraId="48621417" w14:textId="1AF61607"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7、每天最后离开</w:t>
      </w:r>
      <w:r w:rsidR="00D10115" w:rsidRPr="0039605F">
        <w:rPr>
          <w:rFonts w:ascii="宋体" w:hAnsi="宋体" w:cs="宋体" w:hint="eastAsia"/>
          <w:color w:val="000000"/>
          <w:kern w:val="0"/>
          <w:sz w:val="24"/>
          <w:szCs w:val="24"/>
        </w:rPr>
        <w:t>仪器</w:t>
      </w:r>
      <w:r w:rsidRPr="0039605F">
        <w:rPr>
          <w:rFonts w:ascii="宋体" w:hAnsi="宋体" w:cs="宋体" w:hint="eastAsia"/>
          <w:color w:val="000000"/>
          <w:kern w:val="0"/>
          <w:sz w:val="24"/>
          <w:szCs w:val="24"/>
        </w:rPr>
        <w:t>室</w:t>
      </w:r>
      <w:r w:rsidR="0053434D" w:rsidRPr="0039605F">
        <w:rPr>
          <w:rFonts w:ascii="宋体" w:hAnsi="宋体" w:cs="宋体" w:hint="eastAsia"/>
          <w:color w:val="000000"/>
          <w:kern w:val="0"/>
          <w:sz w:val="24"/>
          <w:szCs w:val="24"/>
        </w:rPr>
        <w:t>，未按要求</w:t>
      </w:r>
      <w:r w:rsidRPr="0039605F">
        <w:rPr>
          <w:rFonts w:ascii="宋体" w:hAnsi="宋体" w:cs="宋体" w:hint="eastAsia"/>
          <w:color w:val="000000"/>
          <w:kern w:val="0"/>
          <w:sz w:val="24"/>
          <w:szCs w:val="24"/>
        </w:rPr>
        <w:t>关闭空调、关灯；</w:t>
      </w:r>
    </w:p>
    <w:p w14:paraId="75A99536" w14:textId="58231EAE"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8、未经允许将</w:t>
      </w:r>
      <w:r w:rsidR="00D10115" w:rsidRPr="0039605F">
        <w:rPr>
          <w:rFonts w:ascii="宋体" w:hAnsi="宋体" w:cs="宋体" w:hint="eastAsia"/>
          <w:color w:val="000000"/>
          <w:kern w:val="0"/>
          <w:sz w:val="24"/>
          <w:szCs w:val="24"/>
        </w:rPr>
        <w:t>公共</w:t>
      </w:r>
      <w:r w:rsidR="002E1A38" w:rsidRPr="0039605F">
        <w:rPr>
          <w:rFonts w:ascii="宋体" w:hAnsi="宋体" w:cs="宋体" w:hint="eastAsia"/>
          <w:color w:val="000000"/>
          <w:kern w:val="0"/>
          <w:sz w:val="24"/>
          <w:szCs w:val="24"/>
        </w:rPr>
        <w:t>仪器</w:t>
      </w:r>
      <w:r w:rsidRPr="0039605F">
        <w:rPr>
          <w:rFonts w:ascii="宋体" w:hAnsi="宋体" w:cs="宋体" w:hint="eastAsia"/>
          <w:color w:val="000000"/>
          <w:kern w:val="0"/>
          <w:sz w:val="24"/>
          <w:szCs w:val="24"/>
        </w:rPr>
        <w:t>室</w:t>
      </w:r>
      <w:r w:rsidR="001B4283" w:rsidRPr="0039605F">
        <w:rPr>
          <w:rFonts w:ascii="宋体" w:hAnsi="宋体" w:cs="宋体" w:hint="eastAsia"/>
          <w:color w:val="000000"/>
          <w:kern w:val="0"/>
          <w:sz w:val="24"/>
          <w:szCs w:val="24"/>
        </w:rPr>
        <w:t>公用物品</w:t>
      </w:r>
      <w:r w:rsidRPr="0039605F">
        <w:rPr>
          <w:rFonts w:ascii="宋体" w:hAnsi="宋体" w:cs="宋体" w:hint="eastAsia"/>
          <w:color w:val="000000"/>
          <w:kern w:val="0"/>
          <w:sz w:val="24"/>
          <w:szCs w:val="24"/>
        </w:rPr>
        <w:t>带出</w:t>
      </w:r>
      <w:r w:rsidR="002E1A38" w:rsidRPr="0039605F">
        <w:rPr>
          <w:rFonts w:ascii="宋体" w:hAnsi="宋体" w:cs="宋体" w:hint="eastAsia"/>
          <w:color w:val="000000"/>
          <w:kern w:val="0"/>
          <w:sz w:val="24"/>
          <w:szCs w:val="24"/>
        </w:rPr>
        <w:t>仪器</w:t>
      </w:r>
      <w:r w:rsidRPr="0039605F">
        <w:rPr>
          <w:rFonts w:ascii="宋体" w:hAnsi="宋体" w:cs="宋体" w:hint="eastAsia"/>
          <w:color w:val="000000"/>
          <w:kern w:val="0"/>
          <w:sz w:val="24"/>
          <w:szCs w:val="24"/>
        </w:rPr>
        <w:t>室；</w:t>
      </w:r>
    </w:p>
    <w:p w14:paraId="05CE372D" w14:textId="77777777"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9、未按规定及时关闭仪器，导致仪器空开，需承担空开时间仪器运行费用；</w:t>
      </w:r>
      <w:r w:rsidRPr="0039605F">
        <w:rPr>
          <w:rFonts w:ascii="宋体" w:hAnsi="宋体" w:cs="宋体"/>
          <w:color w:val="000000"/>
          <w:kern w:val="0"/>
          <w:sz w:val="24"/>
          <w:szCs w:val="24"/>
        </w:rPr>
        <w:t xml:space="preserve"> </w:t>
      </w:r>
    </w:p>
    <w:p w14:paraId="532764E1" w14:textId="01806B73"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10、进入净化级仪器室，未按规定穿鞋套或更换拖鞋；</w:t>
      </w:r>
    </w:p>
    <w:p w14:paraId="2955FA09" w14:textId="0C8EF6EC"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11、未经</w:t>
      </w:r>
      <w:r w:rsidR="00D10115" w:rsidRPr="0039605F">
        <w:rPr>
          <w:rFonts w:ascii="宋体" w:hAnsi="宋体" w:cs="宋体" w:hint="eastAsia"/>
          <w:color w:val="000000"/>
          <w:kern w:val="0"/>
          <w:sz w:val="24"/>
          <w:szCs w:val="24"/>
        </w:rPr>
        <w:t>允许</w:t>
      </w:r>
      <w:r w:rsidRPr="0039605F">
        <w:rPr>
          <w:rFonts w:ascii="宋体" w:hAnsi="宋体" w:cs="宋体" w:hint="eastAsia"/>
          <w:color w:val="000000"/>
          <w:kern w:val="0"/>
          <w:sz w:val="24"/>
          <w:szCs w:val="24"/>
        </w:rPr>
        <w:t>，自行改变</w:t>
      </w:r>
      <w:r w:rsidR="001B4283" w:rsidRPr="0039605F">
        <w:rPr>
          <w:rFonts w:ascii="宋体" w:hAnsi="宋体" w:cs="宋体" w:hint="eastAsia"/>
          <w:color w:val="000000"/>
          <w:kern w:val="0"/>
          <w:sz w:val="24"/>
          <w:szCs w:val="24"/>
        </w:rPr>
        <w:t>仪器或设施</w:t>
      </w:r>
      <w:r w:rsidRPr="0039605F">
        <w:rPr>
          <w:rFonts w:ascii="宋体" w:hAnsi="宋体" w:cs="宋体" w:hint="eastAsia"/>
          <w:color w:val="000000"/>
          <w:kern w:val="0"/>
          <w:sz w:val="24"/>
          <w:szCs w:val="24"/>
        </w:rPr>
        <w:t>参数、调节净化级仪器室的人工环境系统</w:t>
      </w:r>
      <w:r w:rsidR="0097704D" w:rsidRPr="0039605F">
        <w:rPr>
          <w:rFonts w:ascii="宋体" w:hAnsi="宋体" w:cs="宋体" w:hint="eastAsia"/>
          <w:color w:val="000000"/>
          <w:kern w:val="0"/>
          <w:sz w:val="24"/>
          <w:szCs w:val="24"/>
        </w:rPr>
        <w:t>使用</w:t>
      </w:r>
      <w:r w:rsidRPr="0039605F">
        <w:rPr>
          <w:rFonts w:ascii="宋体" w:hAnsi="宋体" w:cs="宋体" w:hint="eastAsia"/>
          <w:color w:val="000000"/>
          <w:kern w:val="0"/>
          <w:sz w:val="24"/>
          <w:szCs w:val="24"/>
        </w:rPr>
        <w:t>；</w:t>
      </w:r>
    </w:p>
    <w:p w14:paraId="6265ED21" w14:textId="290A4FCD"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12、在要求封闭的空间内，</w:t>
      </w:r>
      <w:r w:rsidR="00D10115" w:rsidRPr="0039605F">
        <w:rPr>
          <w:rFonts w:ascii="宋体" w:hAnsi="宋体" w:cs="宋体" w:hint="eastAsia"/>
          <w:color w:val="000000"/>
          <w:kern w:val="0"/>
          <w:sz w:val="24"/>
          <w:szCs w:val="24"/>
        </w:rPr>
        <w:t>未经允许</w:t>
      </w:r>
      <w:r w:rsidRPr="0039605F">
        <w:rPr>
          <w:rFonts w:ascii="宋体" w:hAnsi="宋体" w:cs="宋体" w:hint="eastAsia"/>
          <w:color w:val="000000"/>
          <w:kern w:val="0"/>
          <w:sz w:val="24"/>
          <w:szCs w:val="24"/>
        </w:rPr>
        <w:t>擅自打开</w:t>
      </w:r>
      <w:r w:rsidR="0097704D" w:rsidRPr="0039605F">
        <w:rPr>
          <w:rFonts w:ascii="宋体" w:hAnsi="宋体" w:cs="宋体" w:hint="eastAsia"/>
          <w:color w:val="000000"/>
          <w:kern w:val="0"/>
          <w:sz w:val="24"/>
          <w:szCs w:val="24"/>
        </w:rPr>
        <w:t>仪器</w:t>
      </w:r>
      <w:r w:rsidRPr="0039605F">
        <w:rPr>
          <w:rFonts w:ascii="宋体" w:hAnsi="宋体" w:cs="宋体" w:hint="eastAsia"/>
          <w:color w:val="000000"/>
          <w:kern w:val="0"/>
          <w:sz w:val="24"/>
          <w:szCs w:val="24"/>
        </w:rPr>
        <w:t>室窗户；</w:t>
      </w:r>
    </w:p>
    <w:p w14:paraId="7B46FE3A" w14:textId="02E1BC88"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13、仪器使用中出现问题，未及时报告</w:t>
      </w:r>
      <w:r w:rsidR="0097704D" w:rsidRPr="0039605F">
        <w:rPr>
          <w:rFonts w:ascii="宋体" w:hAnsi="宋体" w:cs="宋体" w:hint="eastAsia"/>
          <w:color w:val="000000"/>
          <w:kern w:val="0"/>
          <w:sz w:val="24"/>
          <w:szCs w:val="24"/>
        </w:rPr>
        <w:t>、</w:t>
      </w:r>
      <w:r w:rsidRPr="0039605F">
        <w:rPr>
          <w:rFonts w:ascii="宋体" w:hAnsi="宋体" w:cs="宋体" w:hint="eastAsia"/>
          <w:color w:val="000000"/>
          <w:kern w:val="0"/>
          <w:sz w:val="24"/>
          <w:szCs w:val="24"/>
        </w:rPr>
        <w:t>擅自处理或隐瞒不报；</w:t>
      </w:r>
    </w:p>
    <w:p w14:paraId="6D93DED8" w14:textId="7775F26A"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14、</w:t>
      </w:r>
      <w:r w:rsidR="00D10115" w:rsidRPr="0039605F">
        <w:rPr>
          <w:rFonts w:ascii="宋体" w:hAnsi="宋体" w:cs="宋体" w:hint="eastAsia"/>
          <w:color w:val="000000"/>
          <w:kern w:val="0"/>
          <w:sz w:val="24"/>
          <w:szCs w:val="24"/>
        </w:rPr>
        <w:t>使用仪器配套电脑上网，或做其他与仪器使用无关的操作；</w:t>
      </w:r>
    </w:p>
    <w:p w14:paraId="1B40EE3D" w14:textId="6A1E514F" w:rsidR="0053434D"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15、</w:t>
      </w:r>
      <w:r w:rsidR="0053434D" w:rsidRPr="0039605F">
        <w:rPr>
          <w:rFonts w:ascii="宋体" w:hAnsi="宋体" w:cs="宋体" w:hint="eastAsia"/>
          <w:color w:val="000000"/>
          <w:kern w:val="0"/>
          <w:sz w:val="24"/>
          <w:szCs w:val="24"/>
        </w:rPr>
        <w:t>未经允许</w:t>
      </w:r>
      <w:r w:rsidR="00D10115" w:rsidRPr="0039605F">
        <w:rPr>
          <w:rFonts w:ascii="宋体" w:hAnsi="宋体" w:cs="宋体" w:hint="eastAsia"/>
          <w:color w:val="000000"/>
          <w:kern w:val="0"/>
          <w:sz w:val="24"/>
          <w:szCs w:val="24"/>
        </w:rPr>
        <w:t>私自将个人仪器或危险试剂带入公共仪器室；</w:t>
      </w:r>
    </w:p>
    <w:p w14:paraId="174C19E5" w14:textId="238E2E9C" w:rsidR="00D10115" w:rsidRPr="0039605F" w:rsidRDefault="00D10115">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w:t>
      </w:r>
      <w:r w:rsidRPr="0039605F">
        <w:rPr>
          <w:rFonts w:ascii="宋体" w:hAnsi="宋体" w:cs="宋体"/>
          <w:color w:val="000000"/>
          <w:kern w:val="0"/>
          <w:sz w:val="24"/>
          <w:szCs w:val="24"/>
        </w:rPr>
        <w:t>6</w:t>
      </w:r>
      <w:r w:rsidRPr="0039605F">
        <w:rPr>
          <w:rFonts w:ascii="宋体" w:hAnsi="宋体" w:cs="宋体" w:hint="eastAsia"/>
          <w:color w:val="000000"/>
          <w:kern w:val="0"/>
          <w:sz w:val="24"/>
          <w:szCs w:val="24"/>
        </w:rPr>
        <w:t>、未经允许随意使用公共仪器室的电源插座；</w:t>
      </w:r>
    </w:p>
    <w:p w14:paraId="5CD8F456" w14:textId="63398182" w:rsidR="007E6CB1" w:rsidRPr="0039605F" w:rsidRDefault="00D10115">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w:t>
      </w:r>
      <w:r w:rsidRPr="0039605F">
        <w:rPr>
          <w:rFonts w:ascii="宋体" w:hAnsi="宋体" w:cs="宋体"/>
          <w:color w:val="000000"/>
          <w:kern w:val="0"/>
          <w:sz w:val="24"/>
          <w:szCs w:val="24"/>
        </w:rPr>
        <w:t>7</w:t>
      </w:r>
      <w:r w:rsidRPr="0039605F">
        <w:rPr>
          <w:rFonts w:ascii="宋体" w:hAnsi="宋体" w:cs="宋体" w:hint="eastAsia"/>
          <w:color w:val="000000"/>
          <w:kern w:val="0"/>
          <w:sz w:val="24"/>
          <w:szCs w:val="24"/>
        </w:rPr>
        <w:t>、其他影响公共仪器</w:t>
      </w:r>
      <w:proofErr w:type="gramStart"/>
      <w:r w:rsidRPr="0039605F">
        <w:rPr>
          <w:rFonts w:ascii="宋体" w:hAnsi="宋体" w:cs="宋体" w:hint="eastAsia"/>
          <w:color w:val="000000"/>
          <w:kern w:val="0"/>
          <w:sz w:val="24"/>
          <w:szCs w:val="24"/>
        </w:rPr>
        <w:t>室正常</w:t>
      </w:r>
      <w:proofErr w:type="gramEnd"/>
      <w:r w:rsidRPr="0039605F">
        <w:rPr>
          <w:rFonts w:ascii="宋体" w:hAnsi="宋体" w:cs="宋体" w:hint="eastAsia"/>
          <w:color w:val="000000"/>
          <w:kern w:val="0"/>
          <w:sz w:val="24"/>
          <w:szCs w:val="24"/>
        </w:rPr>
        <w:t>运行和干扰他人实验的行为。</w:t>
      </w:r>
    </w:p>
    <w:p w14:paraId="4653330C" w14:textId="7DFC13FA" w:rsidR="00234B3B" w:rsidRPr="0039605F" w:rsidRDefault="001B4283">
      <w:pPr>
        <w:widowControl/>
        <w:spacing w:before="100" w:after="100"/>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如果在学期内出现违规行为1次</w:t>
      </w:r>
      <w:r w:rsidR="00234B3B" w:rsidRPr="0039605F">
        <w:rPr>
          <w:rFonts w:ascii="宋体" w:hAnsi="宋体" w:cs="宋体" w:hint="eastAsia"/>
          <w:color w:val="000000"/>
          <w:kern w:val="0"/>
          <w:sz w:val="24"/>
          <w:szCs w:val="24"/>
        </w:rPr>
        <w:t>，</w:t>
      </w:r>
      <w:r w:rsidRPr="0039605F">
        <w:rPr>
          <w:rFonts w:ascii="宋体" w:hAnsi="宋体" w:cs="宋体" w:hint="eastAsia"/>
          <w:color w:val="000000"/>
          <w:kern w:val="0"/>
          <w:sz w:val="24"/>
          <w:szCs w:val="24"/>
        </w:rPr>
        <w:t>则即时封禁该生使用仪器权限，封禁时间一周；</w:t>
      </w:r>
    </w:p>
    <w:p w14:paraId="650CE7A0" w14:textId="4A975A6D" w:rsidR="007E6CB1" w:rsidRPr="0039605F" w:rsidRDefault="001B4283">
      <w:pPr>
        <w:widowControl/>
        <w:spacing w:before="100" w:after="100"/>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如果在学期内出现违规行为累计达到3次或涉及3种类型，将取消该学生使用相关仪器的操作资格。在一个月内，该学生将被禁止使用公共平台上的仪器资源。违规者需要重新参加相应的仪器培训，并在获得授权后才能重新使用。</w:t>
      </w:r>
    </w:p>
    <w:p w14:paraId="3B1ED0A6" w14:textId="2AA5387A" w:rsidR="007E6CB1" w:rsidRPr="0039605F" w:rsidRDefault="001B4283">
      <w:pPr>
        <w:widowControl/>
        <w:spacing w:before="100" w:after="100"/>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如果在学期内出现违规行为累计达到</w:t>
      </w:r>
      <w:r w:rsidRPr="0039605F">
        <w:rPr>
          <w:rFonts w:ascii="宋体" w:hAnsi="宋体" w:cs="宋体"/>
          <w:color w:val="000000"/>
          <w:kern w:val="0"/>
          <w:sz w:val="24"/>
          <w:szCs w:val="24"/>
        </w:rPr>
        <w:t>5</w:t>
      </w:r>
      <w:r w:rsidRPr="0039605F">
        <w:rPr>
          <w:rFonts w:ascii="宋体" w:hAnsi="宋体" w:cs="宋体" w:hint="eastAsia"/>
          <w:color w:val="000000"/>
          <w:kern w:val="0"/>
          <w:sz w:val="24"/>
          <w:szCs w:val="24"/>
        </w:rPr>
        <w:t>次或涉及</w:t>
      </w:r>
      <w:r w:rsidRPr="0039605F">
        <w:rPr>
          <w:rFonts w:ascii="宋体" w:hAnsi="宋体" w:cs="宋体"/>
          <w:color w:val="000000"/>
          <w:kern w:val="0"/>
          <w:sz w:val="24"/>
          <w:szCs w:val="24"/>
        </w:rPr>
        <w:t>5</w:t>
      </w:r>
      <w:r w:rsidRPr="0039605F">
        <w:rPr>
          <w:rFonts w:ascii="宋体" w:hAnsi="宋体" w:cs="宋体" w:hint="eastAsia"/>
          <w:color w:val="000000"/>
          <w:kern w:val="0"/>
          <w:sz w:val="24"/>
          <w:szCs w:val="24"/>
        </w:rPr>
        <w:t>种类型，将冻结该学生在仪器管理网络平台内的个人账户。在本学期内，该学生将不得自行使用相关仪器。</w:t>
      </w:r>
    </w:p>
    <w:p w14:paraId="28373CE2" w14:textId="0E9B5291" w:rsidR="007E6CB1" w:rsidRPr="0039605F" w:rsidRDefault="00000000">
      <w:pPr>
        <w:widowControl/>
        <w:spacing w:before="100" w:after="100"/>
        <w:jc w:val="left"/>
        <w:rPr>
          <w:rFonts w:ascii="宋体" w:hAnsi="宋体" w:cs="宋体"/>
          <w:b/>
          <w:color w:val="000000"/>
          <w:kern w:val="0"/>
          <w:sz w:val="24"/>
          <w:szCs w:val="24"/>
        </w:rPr>
      </w:pPr>
      <w:r w:rsidRPr="0039605F">
        <w:rPr>
          <w:rFonts w:ascii="宋体" w:hAnsi="宋体" w:cs="宋体" w:hint="eastAsia"/>
          <w:b/>
          <w:color w:val="000000"/>
          <w:kern w:val="0"/>
          <w:sz w:val="24"/>
          <w:szCs w:val="24"/>
        </w:rPr>
        <w:t>二、仪器使用</w:t>
      </w:r>
      <w:r w:rsidR="00234B3B" w:rsidRPr="0039605F">
        <w:rPr>
          <w:rFonts w:ascii="宋体" w:hAnsi="宋体" w:cs="宋体" w:hint="eastAsia"/>
          <w:b/>
          <w:color w:val="000000"/>
          <w:kern w:val="0"/>
          <w:sz w:val="24"/>
          <w:szCs w:val="24"/>
        </w:rPr>
        <w:t>严重</w:t>
      </w:r>
      <w:r w:rsidRPr="0039605F">
        <w:rPr>
          <w:rFonts w:ascii="宋体" w:hAnsi="宋体" w:cs="宋体" w:hint="eastAsia"/>
          <w:b/>
          <w:color w:val="000000"/>
          <w:kern w:val="0"/>
          <w:sz w:val="24"/>
          <w:szCs w:val="24"/>
        </w:rPr>
        <w:t>违规情况</w:t>
      </w:r>
      <w:r w:rsidR="00234B3B" w:rsidRPr="0039605F">
        <w:rPr>
          <w:rFonts w:ascii="宋体" w:hAnsi="宋体" w:cs="宋体" w:hint="eastAsia"/>
          <w:b/>
          <w:color w:val="000000"/>
          <w:kern w:val="0"/>
          <w:sz w:val="24"/>
          <w:szCs w:val="24"/>
        </w:rPr>
        <w:t>及处理</w:t>
      </w:r>
      <w:r w:rsidRPr="0039605F">
        <w:rPr>
          <w:rFonts w:ascii="宋体" w:hAnsi="宋体" w:cs="宋体" w:hint="eastAsia"/>
          <w:b/>
          <w:color w:val="000000"/>
          <w:kern w:val="0"/>
          <w:sz w:val="24"/>
          <w:szCs w:val="24"/>
        </w:rPr>
        <w:t>：</w:t>
      </w:r>
    </w:p>
    <w:p w14:paraId="61EA226E" w14:textId="19692EC3" w:rsidR="007E6CB1" w:rsidRPr="0039605F" w:rsidRDefault="001B4283">
      <w:pPr>
        <w:widowControl/>
        <w:spacing w:before="100" w:after="100"/>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未被授权且不具备仪器操作能力的人员，严禁登陆他人</w:t>
      </w:r>
      <w:proofErr w:type="gramStart"/>
      <w:r w:rsidRPr="0039605F">
        <w:rPr>
          <w:rFonts w:ascii="宋体" w:hAnsi="宋体" w:cs="宋体" w:hint="eastAsia"/>
          <w:color w:val="000000"/>
          <w:kern w:val="0"/>
          <w:sz w:val="24"/>
          <w:szCs w:val="24"/>
        </w:rPr>
        <w:t>帐户</w:t>
      </w:r>
      <w:proofErr w:type="gramEnd"/>
      <w:r w:rsidRPr="0039605F">
        <w:rPr>
          <w:rFonts w:ascii="宋体" w:hAnsi="宋体" w:cs="宋体" w:hint="eastAsia"/>
          <w:color w:val="000000"/>
          <w:kern w:val="0"/>
          <w:sz w:val="24"/>
          <w:szCs w:val="24"/>
        </w:rPr>
        <w:t>使用仪器。如因操作不当导致仪器损坏，则由该生所在</w:t>
      </w:r>
      <w:r w:rsidR="00234B3B" w:rsidRPr="0039605F">
        <w:rPr>
          <w:rFonts w:ascii="宋体" w:hAnsi="宋体" w:cs="宋体" w:hint="eastAsia"/>
          <w:color w:val="000000"/>
          <w:kern w:val="0"/>
          <w:sz w:val="24"/>
          <w:szCs w:val="24"/>
        </w:rPr>
        <w:t>课题组</w:t>
      </w:r>
      <w:r w:rsidRPr="0039605F">
        <w:rPr>
          <w:rFonts w:ascii="宋体" w:hAnsi="宋体" w:cs="宋体" w:hint="eastAsia"/>
          <w:color w:val="000000"/>
          <w:kern w:val="0"/>
          <w:sz w:val="24"/>
          <w:szCs w:val="24"/>
        </w:rPr>
        <w:t>承担仪器</w:t>
      </w:r>
      <w:r w:rsidR="00234B3B" w:rsidRPr="0039605F">
        <w:rPr>
          <w:rFonts w:ascii="宋体" w:hAnsi="宋体" w:cs="宋体" w:hint="eastAsia"/>
          <w:color w:val="000000"/>
          <w:kern w:val="0"/>
          <w:sz w:val="24"/>
          <w:szCs w:val="24"/>
        </w:rPr>
        <w:t>相应</w:t>
      </w:r>
      <w:r w:rsidRPr="0039605F">
        <w:rPr>
          <w:rFonts w:ascii="宋体" w:hAnsi="宋体" w:cs="宋体" w:hint="eastAsia"/>
          <w:color w:val="000000"/>
          <w:kern w:val="0"/>
          <w:sz w:val="24"/>
          <w:szCs w:val="24"/>
        </w:rPr>
        <w:t>维修费用。</w:t>
      </w:r>
      <w:r w:rsidR="00713057" w:rsidRPr="0039605F">
        <w:rPr>
          <w:rFonts w:ascii="宋体" w:hAnsi="宋体" w:cs="宋体" w:hint="eastAsia"/>
          <w:color w:val="000000"/>
          <w:kern w:val="0"/>
          <w:sz w:val="24"/>
          <w:szCs w:val="24"/>
        </w:rPr>
        <w:t>如仪器使用者出现下列违规情况，管理人员应立即填写《仪器使用违规记录》，</w:t>
      </w:r>
      <w:r w:rsidR="006E79ED" w:rsidRPr="0039605F">
        <w:rPr>
          <w:rFonts w:ascii="宋体" w:hAnsi="宋体" w:cs="宋体" w:hint="eastAsia"/>
          <w:color w:val="000000"/>
          <w:kern w:val="0"/>
          <w:sz w:val="24"/>
          <w:szCs w:val="24"/>
        </w:rPr>
        <w:t>直接取消其仪器</w:t>
      </w:r>
      <w:r w:rsidRPr="0039605F">
        <w:rPr>
          <w:rFonts w:ascii="宋体" w:hAnsi="宋体" w:cs="宋体" w:hint="eastAsia"/>
          <w:color w:val="000000"/>
          <w:kern w:val="0"/>
          <w:sz w:val="24"/>
          <w:szCs w:val="24"/>
        </w:rPr>
        <w:t>使用</w:t>
      </w:r>
      <w:r w:rsidR="006E79ED" w:rsidRPr="0039605F">
        <w:rPr>
          <w:rFonts w:ascii="宋体" w:hAnsi="宋体" w:cs="宋体" w:hint="eastAsia"/>
          <w:color w:val="000000"/>
          <w:kern w:val="0"/>
          <w:sz w:val="24"/>
          <w:szCs w:val="24"/>
        </w:rPr>
        <w:t>权限，</w:t>
      </w:r>
      <w:r w:rsidR="00713057" w:rsidRPr="0039605F">
        <w:rPr>
          <w:rFonts w:ascii="宋体" w:hAnsi="宋体" w:cs="宋体" w:hint="eastAsia"/>
          <w:color w:val="000000"/>
          <w:kern w:val="0"/>
          <w:sz w:val="24"/>
          <w:szCs w:val="24"/>
        </w:rPr>
        <w:t>同时通知</w:t>
      </w:r>
      <w:r w:rsidR="00713057" w:rsidRPr="0039605F">
        <w:rPr>
          <w:rFonts w:ascii="宋体" w:hAnsi="宋体" w:cs="宋体" w:hint="eastAsia"/>
          <w:color w:val="000000"/>
          <w:kern w:val="0"/>
          <w:sz w:val="24"/>
          <w:szCs w:val="24"/>
        </w:rPr>
        <w:lastRenderedPageBreak/>
        <w:t>课题组</w:t>
      </w:r>
      <w:r w:rsidR="00D944C2" w:rsidRPr="0039605F">
        <w:rPr>
          <w:rFonts w:ascii="宋体" w:hAnsi="宋体" w:cs="宋体" w:hint="eastAsia"/>
          <w:color w:val="000000"/>
          <w:kern w:val="0"/>
          <w:sz w:val="24"/>
          <w:szCs w:val="24"/>
        </w:rPr>
        <w:t>负责人</w:t>
      </w:r>
      <w:r w:rsidR="006E79ED" w:rsidRPr="0039605F">
        <w:rPr>
          <w:rFonts w:ascii="宋体" w:hAnsi="宋体" w:cs="宋体" w:hint="eastAsia"/>
          <w:color w:val="000000"/>
          <w:kern w:val="0"/>
          <w:sz w:val="24"/>
          <w:szCs w:val="24"/>
        </w:rPr>
        <w:t>与各仪器分平台负责人</w:t>
      </w:r>
      <w:r w:rsidR="00713057" w:rsidRPr="0039605F">
        <w:rPr>
          <w:rFonts w:ascii="宋体" w:hAnsi="宋体" w:cs="宋体" w:hint="eastAsia"/>
          <w:color w:val="000000"/>
          <w:kern w:val="0"/>
          <w:sz w:val="24"/>
          <w:szCs w:val="24"/>
        </w:rPr>
        <w:t>了解情况，请</w:t>
      </w:r>
      <w:r w:rsidR="006E79ED" w:rsidRPr="0039605F">
        <w:rPr>
          <w:rFonts w:ascii="宋体" w:hAnsi="宋体" w:cs="宋体" w:hint="eastAsia"/>
          <w:color w:val="000000"/>
          <w:kern w:val="0"/>
          <w:sz w:val="24"/>
          <w:szCs w:val="24"/>
        </w:rPr>
        <w:t>仪器使用者与其</w:t>
      </w:r>
      <w:r w:rsidR="00D944C2" w:rsidRPr="0039605F">
        <w:rPr>
          <w:rFonts w:ascii="宋体" w:hAnsi="宋体" w:cs="宋体" w:hint="eastAsia"/>
          <w:color w:val="000000"/>
          <w:kern w:val="0"/>
          <w:sz w:val="24"/>
          <w:szCs w:val="24"/>
        </w:rPr>
        <w:t>课题组负责人</w:t>
      </w:r>
      <w:r w:rsidR="00713057" w:rsidRPr="0039605F">
        <w:rPr>
          <w:rFonts w:ascii="宋体" w:hAnsi="宋体" w:cs="宋体" w:hint="eastAsia"/>
          <w:color w:val="000000"/>
          <w:kern w:val="0"/>
          <w:sz w:val="24"/>
          <w:szCs w:val="24"/>
        </w:rPr>
        <w:t>在记录单上签字留档：</w:t>
      </w:r>
    </w:p>
    <w:p w14:paraId="6E37D197" w14:textId="77777777"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 xml:space="preserve">1、私自将个人账户转借他人者； </w:t>
      </w:r>
    </w:p>
    <w:p w14:paraId="6E7082D1" w14:textId="77777777"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2、未按仪器操作规程正确使用仪器者；</w:t>
      </w:r>
    </w:p>
    <w:p w14:paraId="6D577A98" w14:textId="3E60D2B4"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3、无</w:t>
      </w:r>
      <w:r w:rsidR="008574CA" w:rsidRPr="0039605F">
        <w:rPr>
          <w:rFonts w:ascii="宋体" w:hAnsi="宋体" w:cs="宋体" w:hint="eastAsia"/>
          <w:color w:val="000000"/>
          <w:kern w:val="0"/>
          <w:sz w:val="24"/>
          <w:szCs w:val="24"/>
        </w:rPr>
        <w:t>仪器</w:t>
      </w:r>
      <w:r w:rsidRPr="0039605F">
        <w:rPr>
          <w:rFonts w:ascii="宋体" w:hAnsi="宋体" w:cs="宋体" w:hint="eastAsia"/>
          <w:color w:val="000000"/>
          <w:kern w:val="0"/>
          <w:sz w:val="24"/>
          <w:szCs w:val="24"/>
        </w:rPr>
        <w:t>使用资格，擅自使用仪器者；</w:t>
      </w:r>
    </w:p>
    <w:p w14:paraId="5006FDFF" w14:textId="0F196F0A"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4、盗用他人账户使用仪器者</w:t>
      </w:r>
      <w:r w:rsidR="00713057" w:rsidRPr="0039605F">
        <w:rPr>
          <w:rFonts w:ascii="宋体" w:hAnsi="宋体" w:cs="宋体" w:hint="eastAsia"/>
          <w:color w:val="000000"/>
          <w:kern w:val="0"/>
          <w:sz w:val="24"/>
          <w:szCs w:val="24"/>
        </w:rPr>
        <w:t>；</w:t>
      </w:r>
    </w:p>
    <w:p w14:paraId="7D0199FD" w14:textId="53BBA0AF" w:rsidR="00713057" w:rsidRPr="0039605F" w:rsidRDefault="00713057">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5、其他严重影响仪器正常运行的使用</w:t>
      </w:r>
      <w:r w:rsidR="00735528" w:rsidRPr="0039605F">
        <w:rPr>
          <w:rFonts w:ascii="宋体" w:hAnsi="宋体" w:cs="宋体" w:hint="eastAsia"/>
          <w:color w:val="000000"/>
          <w:kern w:val="0"/>
          <w:sz w:val="24"/>
          <w:szCs w:val="24"/>
        </w:rPr>
        <w:t>行为</w:t>
      </w:r>
      <w:r w:rsidRPr="0039605F">
        <w:rPr>
          <w:rFonts w:ascii="宋体" w:hAnsi="宋体" w:cs="宋体" w:hint="eastAsia"/>
          <w:color w:val="000000"/>
          <w:kern w:val="0"/>
          <w:sz w:val="24"/>
          <w:szCs w:val="24"/>
        </w:rPr>
        <w:t>。</w:t>
      </w:r>
    </w:p>
    <w:p w14:paraId="680954B4" w14:textId="77777777" w:rsidR="00713057"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如因以上违规操作，致使仪器</w:t>
      </w:r>
      <w:r w:rsidR="00713057" w:rsidRPr="0039605F">
        <w:rPr>
          <w:rFonts w:ascii="宋体" w:hAnsi="宋体" w:cs="宋体" w:hint="eastAsia"/>
          <w:color w:val="000000"/>
          <w:kern w:val="0"/>
          <w:sz w:val="24"/>
          <w:szCs w:val="24"/>
        </w:rPr>
        <w:t>出现下列损坏、故障或隐患等：</w:t>
      </w:r>
    </w:p>
    <w:p w14:paraId="374B0551" w14:textId="7750CF98" w:rsidR="007E6CB1" w:rsidRPr="0039605F" w:rsidRDefault="00713057">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color w:val="000000"/>
          <w:kern w:val="0"/>
          <w:sz w:val="24"/>
          <w:szCs w:val="24"/>
        </w:rPr>
        <w:t>1</w:t>
      </w:r>
      <w:r w:rsidRPr="0039605F">
        <w:rPr>
          <w:rFonts w:ascii="宋体" w:hAnsi="宋体" w:cs="宋体" w:hint="eastAsia"/>
          <w:color w:val="000000"/>
          <w:kern w:val="0"/>
          <w:sz w:val="24"/>
          <w:szCs w:val="24"/>
        </w:rPr>
        <w:t>、如仪器直接损坏、耗材损耗或配件更换等，当即产生维修或更换费用支出者，则需使用者及其所在课题组全部承担。</w:t>
      </w:r>
    </w:p>
    <w:p w14:paraId="5417BA8F" w14:textId="75BD82BD" w:rsidR="007E6CB1" w:rsidRPr="0039605F" w:rsidRDefault="00713057">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2、如仪器产生安全故障或损坏隐患，导致仪器或配件的使用寿命降低。则需使用者及其所在课题组，根据违规性质及后续结果影响情况，在日后维修仪器时分担50%-70%费用。</w:t>
      </w:r>
    </w:p>
    <w:p w14:paraId="2D5CDA64" w14:textId="714B0B07" w:rsidR="007E6CB1" w:rsidRPr="0039605F" w:rsidRDefault="00713057">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在《仪器使用违规记录》下达一周后，如使用者所在课题组无法缴纳相应费用，将通过</w:t>
      </w:r>
      <w:r w:rsidR="00D10115" w:rsidRPr="0039605F">
        <w:rPr>
          <w:rFonts w:ascii="宋体" w:hAnsi="宋体" w:cs="宋体" w:hint="eastAsia"/>
          <w:color w:val="000000"/>
          <w:kern w:val="0"/>
          <w:sz w:val="24"/>
          <w:szCs w:val="24"/>
        </w:rPr>
        <w:t>院校两级仪器</w:t>
      </w:r>
      <w:r w:rsidRPr="0039605F">
        <w:rPr>
          <w:rFonts w:ascii="宋体" w:hAnsi="宋体" w:cs="宋体" w:hint="eastAsia"/>
          <w:color w:val="000000"/>
          <w:kern w:val="0"/>
          <w:sz w:val="24"/>
          <w:szCs w:val="24"/>
        </w:rPr>
        <w:t>网络管理系统，直接</w:t>
      </w:r>
      <w:r w:rsidR="001B4283" w:rsidRPr="0039605F">
        <w:rPr>
          <w:rFonts w:ascii="宋体" w:hAnsi="宋体" w:cs="宋体" w:hint="eastAsia"/>
          <w:color w:val="000000"/>
          <w:kern w:val="0"/>
          <w:sz w:val="24"/>
          <w:szCs w:val="24"/>
        </w:rPr>
        <w:t>通过测试费</w:t>
      </w:r>
      <w:r w:rsidRPr="0039605F">
        <w:rPr>
          <w:rFonts w:ascii="宋体" w:hAnsi="宋体" w:cs="宋体" w:hint="eastAsia"/>
          <w:color w:val="000000"/>
          <w:kern w:val="0"/>
          <w:sz w:val="24"/>
          <w:szCs w:val="24"/>
        </w:rPr>
        <w:t>扣除</w:t>
      </w:r>
      <w:r w:rsidR="001B4283" w:rsidRPr="0039605F">
        <w:rPr>
          <w:rFonts w:ascii="宋体" w:hAnsi="宋体" w:cs="宋体" w:hint="eastAsia"/>
          <w:color w:val="000000"/>
          <w:kern w:val="0"/>
          <w:sz w:val="24"/>
          <w:szCs w:val="24"/>
        </w:rPr>
        <w:t>相应的</w:t>
      </w:r>
      <w:r w:rsidRPr="0039605F">
        <w:rPr>
          <w:rFonts w:ascii="宋体" w:hAnsi="宋体" w:cs="宋体" w:hint="eastAsia"/>
          <w:color w:val="000000"/>
          <w:kern w:val="0"/>
          <w:sz w:val="24"/>
          <w:szCs w:val="24"/>
        </w:rPr>
        <w:t>金额。</w:t>
      </w:r>
    </w:p>
    <w:p w14:paraId="5E32EB05" w14:textId="77777777" w:rsidR="007E6CB1" w:rsidRPr="0039605F" w:rsidRDefault="00000000">
      <w:pPr>
        <w:widowControl/>
        <w:spacing w:before="100" w:after="100"/>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如因违规操作而发生安全或责任事故，造成伤亡或重大经济损失，将追究当事人和相关人员的责任，并上报学院严肃处理。</w:t>
      </w:r>
    </w:p>
    <w:p w14:paraId="626EFD99" w14:textId="77777777" w:rsidR="007E6CB1" w:rsidRPr="0039605F" w:rsidRDefault="00000000">
      <w:pPr>
        <w:widowControl/>
        <w:spacing w:before="100" w:after="100"/>
        <w:jc w:val="left"/>
        <w:rPr>
          <w:rFonts w:ascii="宋体" w:hAnsi="宋体" w:cs="宋体"/>
          <w:color w:val="000000"/>
          <w:kern w:val="0"/>
          <w:sz w:val="24"/>
          <w:szCs w:val="24"/>
        </w:rPr>
      </w:pPr>
      <w:r w:rsidRPr="0039605F">
        <w:rPr>
          <w:rFonts w:ascii="宋体" w:hAnsi="宋体" w:cs="宋体" w:hint="eastAsia"/>
          <w:color w:val="000000"/>
          <w:kern w:val="0"/>
          <w:sz w:val="24"/>
          <w:szCs w:val="24"/>
        </w:rPr>
        <w:t xml:space="preserve">    以上处理办法中未提及之事宜，可由公共实验平台记载、本人陈述或群众反映后，经核实并整理、提交公共实验平台管理委员会和院领导酌情裁定。</w:t>
      </w:r>
    </w:p>
    <w:p w14:paraId="5703CE2B" w14:textId="4F4585A7" w:rsidR="007E6CB1" w:rsidRPr="0039605F" w:rsidRDefault="00000000">
      <w:pPr>
        <w:widowControl/>
        <w:spacing w:before="100" w:after="100"/>
        <w:jc w:val="left"/>
        <w:rPr>
          <w:rFonts w:ascii="宋体" w:hAnsi="宋体" w:cs="宋体"/>
          <w:color w:val="000000"/>
          <w:kern w:val="0"/>
          <w:sz w:val="24"/>
          <w:szCs w:val="24"/>
        </w:rPr>
      </w:pPr>
      <w:r w:rsidRPr="0039605F">
        <w:rPr>
          <w:rFonts w:ascii="宋体" w:hAnsi="宋体" w:cs="宋体" w:hint="eastAsia"/>
          <w:color w:val="000000"/>
          <w:kern w:val="0"/>
          <w:sz w:val="24"/>
          <w:szCs w:val="24"/>
        </w:rPr>
        <w:t xml:space="preserve">    </w:t>
      </w:r>
    </w:p>
    <w:p w14:paraId="48091D90" w14:textId="77777777" w:rsidR="007E6CB1" w:rsidRPr="0039605F" w:rsidRDefault="00000000">
      <w:pPr>
        <w:jc w:val="right"/>
        <w:rPr>
          <w:rFonts w:ascii="宋体" w:hAnsi="宋体" w:cs="宋体"/>
          <w:color w:val="000000"/>
          <w:kern w:val="0"/>
          <w:sz w:val="24"/>
          <w:szCs w:val="24"/>
        </w:rPr>
      </w:pPr>
      <w:r w:rsidRPr="0039605F">
        <w:rPr>
          <w:sz w:val="24"/>
          <w:szCs w:val="24"/>
        </w:rPr>
        <w:t xml:space="preserve">                                          </w:t>
      </w:r>
      <w:r w:rsidRPr="0039605F">
        <w:rPr>
          <w:rFonts w:ascii="Tahoma" w:hAnsi="Tahoma" w:cs="Tahoma" w:hint="eastAsia"/>
          <w:color w:val="000000"/>
          <w:kern w:val="0"/>
          <w:sz w:val="24"/>
          <w:szCs w:val="24"/>
        </w:rPr>
        <w:t>公共实验平台管理委员会</w:t>
      </w:r>
    </w:p>
    <w:p w14:paraId="20C00444" w14:textId="77777777" w:rsidR="007E6CB1" w:rsidRPr="0039605F" w:rsidRDefault="00000000">
      <w:pPr>
        <w:widowControl/>
        <w:spacing w:before="100" w:after="100"/>
        <w:jc w:val="left"/>
        <w:rPr>
          <w:rFonts w:ascii="宋体" w:hAnsi="宋体" w:cs="宋体"/>
          <w:b/>
          <w:color w:val="000000"/>
          <w:kern w:val="0"/>
          <w:sz w:val="24"/>
          <w:szCs w:val="24"/>
        </w:rPr>
      </w:pPr>
      <w:r w:rsidRPr="0039605F">
        <w:rPr>
          <w:rFonts w:ascii="宋体" w:hAnsi="宋体" w:cs="宋体" w:hint="eastAsia"/>
          <w:b/>
          <w:color w:val="000000"/>
          <w:kern w:val="0"/>
          <w:sz w:val="24"/>
          <w:szCs w:val="24"/>
        </w:rPr>
        <w:br w:type="page"/>
      </w:r>
    </w:p>
    <w:p w14:paraId="01706E36" w14:textId="77777777" w:rsidR="007E6CB1" w:rsidRPr="0039605F" w:rsidRDefault="00000000">
      <w:pPr>
        <w:widowControl/>
        <w:spacing w:before="100" w:after="100" w:line="180" w:lineRule="auto"/>
        <w:jc w:val="left"/>
        <w:rPr>
          <w:rFonts w:ascii="宋体" w:hAnsi="宋体" w:cs="宋体"/>
          <w:b/>
          <w:color w:val="000000"/>
          <w:kern w:val="0"/>
          <w:sz w:val="24"/>
          <w:szCs w:val="24"/>
        </w:rPr>
      </w:pPr>
      <w:r w:rsidRPr="0039605F">
        <w:rPr>
          <w:rFonts w:ascii="宋体" w:hAnsi="宋体" w:cs="宋体" w:hint="eastAsia"/>
          <w:b/>
          <w:color w:val="000000"/>
          <w:kern w:val="0"/>
          <w:sz w:val="24"/>
          <w:szCs w:val="24"/>
        </w:rPr>
        <w:lastRenderedPageBreak/>
        <w:t>附录1：</w:t>
      </w:r>
    </w:p>
    <w:p w14:paraId="5140C85C" w14:textId="77777777" w:rsidR="007E6CB1" w:rsidRPr="0039605F" w:rsidRDefault="00000000">
      <w:pPr>
        <w:widowControl/>
        <w:spacing w:before="100" w:after="100" w:line="180" w:lineRule="auto"/>
        <w:jc w:val="left"/>
        <w:rPr>
          <w:rFonts w:ascii="宋体" w:hAnsi="宋体" w:cs="宋体"/>
          <w:b/>
          <w:color w:val="000000"/>
          <w:kern w:val="0"/>
          <w:sz w:val="24"/>
          <w:szCs w:val="24"/>
        </w:rPr>
      </w:pPr>
      <w:r w:rsidRPr="0039605F">
        <w:rPr>
          <w:rFonts w:ascii="宋体" w:hAnsi="宋体" w:cs="宋体" w:hint="eastAsia"/>
          <w:b/>
          <w:color w:val="000000"/>
          <w:kern w:val="0"/>
          <w:sz w:val="24"/>
          <w:szCs w:val="24"/>
        </w:rPr>
        <w:t>一、流式细胞仪违规操作的具体处理办法：</w:t>
      </w:r>
    </w:p>
    <w:p w14:paraId="5443DF55" w14:textId="4B5E568B" w:rsidR="00D2154B" w:rsidRPr="0039605F" w:rsidRDefault="00D2154B" w:rsidP="00D2154B">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1、流式细胞仪使用之后未登记或者登记使用记录失实者，三次以上将取消流式细胞仪操作资格。</w:t>
      </w:r>
    </w:p>
    <w:p w14:paraId="06BA7338" w14:textId="1D836199" w:rsidR="00D2154B" w:rsidRPr="0039605F" w:rsidRDefault="00D2154B" w:rsidP="00D2154B">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2、操作时长以执行完关机程序退出大仪平台系统作为计时终点，禁止在关闭流式细胞仪前退出登录系统，否则将按双倍预约时长收费。</w:t>
      </w:r>
    </w:p>
    <w:p w14:paraId="39E2EBC8" w14:textId="77777777" w:rsidR="00D2154B" w:rsidRPr="0039605F" w:rsidRDefault="00D2154B" w:rsidP="00D2154B">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3、如发现有因样品浓度过大或进</w:t>
      </w:r>
      <w:proofErr w:type="gramStart"/>
      <w:r w:rsidRPr="0039605F">
        <w:rPr>
          <w:rFonts w:ascii="宋体" w:hAnsi="宋体" w:cs="宋体" w:hint="eastAsia"/>
          <w:color w:val="000000"/>
          <w:kern w:val="0"/>
          <w:sz w:val="24"/>
          <w:szCs w:val="24"/>
        </w:rPr>
        <w:t>样速度</w:t>
      </w:r>
      <w:proofErr w:type="gramEnd"/>
      <w:r w:rsidRPr="0039605F">
        <w:rPr>
          <w:rFonts w:ascii="宋体" w:hAnsi="宋体" w:cs="宋体" w:hint="eastAsia"/>
          <w:color w:val="000000"/>
          <w:kern w:val="0"/>
          <w:sz w:val="24"/>
          <w:szCs w:val="24"/>
        </w:rPr>
        <w:t>过快或未认真清洗管路导致机器堵塞的，将视情节取消自主测试资格，当次</w:t>
      </w:r>
      <w:proofErr w:type="gramStart"/>
      <w:r w:rsidRPr="0039605F">
        <w:rPr>
          <w:rFonts w:ascii="宋体" w:hAnsi="宋体" w:cs="宋体" w:hint="eastAsia"/>
          <w:color w:val="000000"/>
          <w:kern w:val="0"/>
          <w:sz w:val="24"/>
          <w:szCs w:val="24"/>
        </w:rPr>
        <w:t>实验按</w:t>
      </w:r>
      <w:proofErr w:type="gramEnd"/>
      <w:r w:rsidRPr="0039605F">
        <w:rPr>
          <w:rFonts w:ascii="宋体" w:hAnsi="宋体" w:cs="宋体" w:hint="eastAsia"/>
          <w:color w:val="000000"/>
          <w:kern w:val="0"/>
          <w:sz w:val="24"/>
          <w:szCs w:val="24"/>
        </w:rPr>
        <w:t>双倍预约时长收费，后期改为送样测试。</w:t>
      </w:r>
    </w:p>
    <w:p w14:paraId="517C3996" w14:textId="64ED01CA" w:rsidR="00D2154B" w:rsidRPr="0039605F" w:rsidRDefault="00D2154B" w:rsidP="00D2154B">
      <w:pPr>
        <w:widowControl/>
        <w:spacing w:before="100" w:after="100" w:line="180" w:lineRule="auto"/>
        <w:jc w:val="left"/>
        <w:rPr>
          <w:rFonts w:ascii="宋体" w:hAnsi="宋体" w:cs="宋体"/>
          <w:color w:val="000000"/>
          <w:kern w:val="0"/>
          <w:sz w:val="24"/>
          <w:szCs w:val="24"/>
        </w:rPr>
      </w:pPr>
      <w:r w:rsidRPr="0039605F">
        <w:rPr>
          <w:rFonts w:ascii="宋体" w:hAnsi="宋体" w:cs="宋体" w:hint="eastAsia"/>
          <w:color w:val="000000"/>
          <w:kern w:val="0"/>
          <w:sz w:val="24"/>
          <w:szCs w:val="24"/>
        </w:rPr>
        <w:t xml:space="preserve">  </w:t>
      </w:r>
      <w:r w:rsidRPr="0039605F">
        <w:rPr>
          <w:rFonts w:ascii="宋体" w:hAnsi="宋体" w:cs="宋体"/>
          <w:color w:val="000000"/>
          <w:kern w:val="0"/>
          <w:sz w:val="24"/>
          <w:szCs w:val="24"/>
        </w:rPr>
        <w:t xml:space="preserve">  </w:t>
      </w:r>
      <w:r w:rsidRPr="0039605F">
        <w:rPr>
          <w:rFonts w:ascii="宋体" w:hAnsi="宋体" w:cs="宋体" w:hint="eastAsia"/>
          <w:color w:val="000000"/>
          <w:kern w:val="0"/>
          <w:sz w:val="24"/>
          <w:szCs w:val="24"/>
        </w:rPr>
        <w:t>4、不允许超时，否则在预约时长的基础上加收超时的测试费用。（如果前一位同学超时恰好侵占了后一位同学的部分预约时间，同时后一位同学也有超时的情况，后一位同学的收费将按照扣除被侵占时间的预约时长加超时</w:t>
      </w:r>
      <w:proofErr w:type="gramStart"/>
      <w:r w:rsidRPr="0039605F">
        <w:rPr>
          <w:rFonts w:ascii="宋体" w:hAnsi="宋体" w:cs="宋体" w:hint="eastAsia"/>
          <w:color w:val="000000"/>
          <w:kern w:val="0"/>
          <w:sz w:val="24"/>
          <w:szCs w:val="24"/>
        </w:rPr>
        <w:t>时</w:t>
      </w:r>
      <w:proofErr w:type="gramEnd"/>
      <w:r w:rsidRPr="0039605F">
        <w:rPr>
          <w:rFonts w:ascii="宋体" w:hAnsi="宋体" w:cs="宋体" w:hint="eastAsia"/>
          <w:color w:val="000000"/>
          <w:kern w:val="0"/>
          <w:sz w:val="24"/>
          <w:szCs w:val="24"/>
        </w:rPr>
        <w:t>长计算）</w:t>
      </w:r>
    </w:p>
    <w:p w14:paraId="25BA18D8" w14:textId="77777777" w:rsidR="00D2154B" w:rsidRPr="0039605F" w:rsidRDefault="00D2154B" w:rsidP="00D2154B">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5、流式细胞仪的鞘</w:t>
      </w:r>
      <w:proofErr w:type="gramStart"/>
      <w:r w:rsidRPr="0039605F">
        <w:rPr>
          <w:rFonts w:ascii="宋体" w:hAnsi="宋体" w:cs="宋体" w:hint="eastAsia"/>
          <w:color w:val="000000"/>
          <w:kern w:val="0"/>
          <w:sz w:val="24"/>
          <w:szCs w:val="24"/>
        </w:rPr>
        <w:t>液桶没有</w:t>
      </w:r>
      <w:proofErr w:type="gramEnd"/>
      <w:r w:rsidRPr="0039605F">
        <w:rPr>
          <w:rFonts w:ascii="宋体" w:hAnsi="宋体" w:cs="宋体" w:hint="eastAsia"/>
          <w:color w:val="000000"/>
          <w:kern w:val="0"/>
          <w:sz w:val="24"/>
          <w:szCs w:val="24"/>
        </w:rPr>
        <w:t>加挡板就处于加压状态导致</w:t>
      </w:r>
      <w:proofErr w:type="gramStart"/>
      <w:r w:rsidRPr="0039605F">
        <w:rPr>
          <w:rFonts w:ascii="宋体" w:hAnsi="宋体" w:cs="宋体" w:hint="eastAsia"/>
          <w:color w:val="000000"/>
          <w:kern w:val="0"/>
          <w:sz w:val="24"/>
          <w:szCs w:val="24"/>
        </w:rPr>
        <w:t>鞘液桶形变</w:t>
      </w:r>
      <w:proofErr w:type="gramEnd"/>
      <w:r w:rsidRPr="0039605F">
        <w:rPr>
          <w:rFonts w:ascii="宋体" w:hAnsi="宋体" w:cs="宋体" w:hint="eastAsia"/>
          <w:color w:val="000000"/>
          <w:kern w:val="0"/>
          <w:sz w:val="24"/>
          <w:szCs w:val="24"/>
        </w:rPr>
        <w:t>，将由该学生所在的实验室承担该耗材的购买费用。</w:t>
      </w:r>
    </w:p>
    <w:p w14:paraId="6F57D8C7" w14:textId="7579B13A" w:rsidR="00D2154B" w:rsidRPr="0039605F" w:rsidRDefault="00D2154B" w:rsidP="00D2154B">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6、流式细胞仪使用过后未清洗仪器者，封禁使用权限一周，三次以上将取消流式细胞仪操作资格。</w:t>
      </w:r>
    </w:p>
    <w:p w14:paraId="182440FB" w14:textId="05A06A17" w:rsidR="00D2154B" w:rsidRPr="0039605F" w:rsidRDefault="00D2154B" w:rsidP="00D2154B">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7、流式细胞仪在清洗的过程中如有鞘液或样品抽干导致流动室损坏者，应提交《仪器使用违规记录》，由</w:t>
      </w:r>
      <w:r w:rsidR="00CC1BE5" w:rsidRPr="0039605F">
        <w:rPr>
          <w:rFonts w:ascii="宋体" w:hAnsi="宋体" w:cs="宋体" w:hint="eastAsia"/>
          <w:color w:val="000000"/>
          <w:kern w:val="0"/>
          <w:sz w:val="24"/>
          <w:szCs w:val="24"/>
        </w:rPr>
        <w:t>课题组负责人</w:t>
      </w:r>
      <w:r w:rsidRPr="0039605F">
        <w:rPr>
          <w:rFonts w:ascii="宋体" w:hAnsi="宋体" w:cs="宋体" w:hint="eastAsia"/>
          <w:color w:val="000000"/>
          <w:kern w:val="0"/>
          <w:sz w:val="24"/>
          <w:szCs w:val="24"/>
        </w:rPr>
        <w:t>签字，并承担配件更换的相应费用。同时永久取消</w:t>
      </w:r>
      <w:r w:rsidR="008574CA" w:rsidRPr="0039605F">
        <w:rPr>
          <w:rFonts w:ascii="宋体" w:hAnsi="宋体" w:cs="宋体" w:hint="eastAsia"/>
          <w:color w:val="000000"/>
          <w:kern w:val="0"/>
          <w:sz w:val="24"/>
          <w:szCs w:val="24"/>
        </w:rPr>
        <w:t>仪器</w:t>
      </w:r>
      <w:r w:rsidRPr="0039605F">
        <w:rPr>
          <w:rFonts w:ascii="宋体" w:hAnsi="宋体" w:cs="宋体" w:hint="eastAsia"/>
          <w:color w:val="000000"/>
          <w:kern w:val="0"/>
          <w:sz w:val="24"/>
          <w:szCs w:val="24"/>
        </w:rPr>
        <w:t>操作权限，改为送样测试。</w:t>
      </w:r>
    </w:p>
    <w:p w14:paraId="60E71E54" w14:textId="77777777" w:rsidR="00D2154B" w:rsidRPr="0039605F" w:rsidRDefault="00D2154B" w:rsidP="00D2154B">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8、其他违规操作，根据情况酌情处理。</w:t>
      </w:r>
    </w:p>
    <w:p w14:paraId="76501A67" w14:textId="77777777" w:rsidR="00BA3944" w:rsidRPr="0039605F" w:rsidRDefault="00000000" w:rsidP="00BA3944">
      <w:pPr>
        <w:widowControl/>
        <w:spacing w:before="100" w:after="100" w:line="180" w:lineRule="auto"/>
        <w:jc w:val="left"/>
        <w:rPr>
          <w:rFonts w:ascii="宋体" w:hAnsi="宋体" w:cs="宋体"/>
          <w:b/>
          <w:color w:val="000000"/>
          <w:kern w:val="0"/>
          <w:sz w:val="24"/>
          <w:szCs w:val="24"/>
        </w:rPr>
      </w:pPr>
      <w:r w:rsidRPr="0039605F">
        <w:rPr>
          <w:rFonts w:ascii="宋体" w:hAnsi="宋体" w:cs="宋体" w:hint="eastAsia"/>
          <w:b/>
          <w:color w:val="000000"/>
          <w:kern w:val="0"/>
          <w:sz w:val="24"/>
          <w:szCs w:val="24"/>
        </w:rPr>
        <w:t>二、</w:t>
      </w:r>
      <w:r w:rsidR="00BA3944" w:rsidRPr="0039605F">
        <w:rPr>
          <w:rFonts w:ascii="宋体" w:hAnsi="宋体" w:cs="宋体" w:hint="eastAsia"/>
          <w:b/>
          <w:color w:val="000000"/>
          <w:kern w:val="0"/>
          <w:sz w:val="24"/>
          <w:szCs w:val="24"/>
        </w:rPr>
        <w:t>离心机违规操作的具体处理办法：</w:t>
      </w:r>
    </w:p>
    <w:p w14:paraId="7A11C897" w14:textId="77777777" w:rsidR="00BA3944" w:rsidRPr="0039605F" w:rsidRDefault="00BA3944" w:rsidP="00BA3944">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由于这类仪器存在一定的危险性，所以对操作要求较为严格。</w:t>
      </w:r>
    </w:p>
    <w:p w14:paraId="17494DB5" w14:textId="4B94AAE7" w:rsidR="00BA3944" w:rsidRPr="0039605F" w:rsidRDefault="00BA3944" w:rsidP="00BA3944">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1、对于使用仪器出现违规操作者，直接封禁该生使用权限；</w:t>
      </w:r>
      <w:r w:rsidRPr="0039605F">
        <w:rPr>
          <w:rFonts w:ascii="宋体" w:hAnsi="宋体" w:cs="宋体"/>
          <w:color w:val="000000"/>
          <w:kern w:val="0"/>
          <w:sz w:val="24"/>
          <w:szCs w:val="24"/>
        </w:rPr>
        <w:t xml:space="preserve"> </w:t>
      </w:r>
    </w:p>
    <w:p w14:paraId="49A1F0A8" w14:textId="778CAACA" w:rsidR="00D944C2" w:rsidRPr="0039605F" w:rsidRDefault="00BA3944" w:rsidP="00D944C2">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color w:val="000000"/>
          <w:kern w:val="0"/>
          <w:sz w:val="24"/>
          <w:szCs w:val="24"/>
        </w:rPr>
        <w:t>2</w:t>
      </w:r>
      <w:r w:rsidRPr="0039605F">
        <w:rPr>
          <w:rFonts w:ascii="宋体" w:hAnsi="宋体" w:cs="宋体" w:hint="eastAsia"/>
          <w:color w:val="000000"/>
          <w:kern w:val="0"/>
          <w:sz w:val="24"/>
          <w:szCs w:val="24"/>
        </w:rPr>
        <w:t>、对于离心</w:t>
      </w:r>
      <w:proofErr w:type="gramStart"/>
      <w:r w:rsidRPr="0039605F">
        <w:rPr>
          <w:rFonts w:ascii="宋体" w:hAnsi="宋体" w:cs="宋体" w:hint="eastAsia"/>
          <w:color w:val="000000"/>
          <w:kern w:val="0"/>
          <w:sz w:val="24"/>
          <w:szCs w:val="24"/>
        </w:rPr>
        <w:t>管没有</w:t>
      </w:r>
      <w:proofErr w:type="gramEnd"/>
      <w:r w:rsidRPr="0039605F">
        <w:rPr>
          <w:rFonts w:ascii="宋体" w:hAnsi="宋体" w:cs="宋体" w:hint="eastAsia"/>
          <w:color w:val="000000"/>
          <w:kern w:val="0"/>
          <w:sz w:val="24"/>
          <w:szCs w:val="24"/>
        </w:rPr>
        <w:t>配平、忘记盖离心机转子盖、</w:t>
      </w:r>
      <w:proofErr w:type="gramStart"/>
      <w:r w:rsidRPr="0039605F">
        <w:rPr>
          <w:rFonts w:ascii="宋体" w:hAnsi="宋体" w:cs="宋体" w:hint="eastAsia"/>
          <w:color w:val="000000"/>
          <w:kern w:val="0"/>
          <w:sz w:val="24"/>
          <w:szCs w:val="24"/>
        </w:rPr>
        <w:t>转子盖未按</w:t>
      </w:r>
      <w:proofErr w:type="gramEnd"/>
      <w:r w:rsidRPr="0039605F">
        <w:rPr>
          <w:rFonts w:ascii="宋体" w:hAnsi="宋体" w:cs="宋体" w:hint="eastAsia"/>
          <w:color w:val="000000"/>
          <w:kern w:val="0"/>
          <w:sz w:val="24"/>
          <w:szCs w:val="24"/>
        </w:rPr>
        <w:t>要求拧紧等存在安全隐患或对仪器造成损坏的违规行为。出现1次，则即时取消该学生的操作资格。提交《仪器使用违规记录》，由课题组负责人签字，并承担日后仪器维修相应费用。</w:t>
      </w:r>
    </w:p>
    <w:p w14:paraId="6FF5E0C8" w14:textId="265C9A8E" w:rsidR="007E6CB1" w:rsidRPr="0039605F" w:rsidRDefault="00BA3944" w:rsidP="00D944C2">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color w:val="000000"/>
          <w:kern w:val="0"/>
          <w:sz w:val="24"/>
          <w:szCs w:val="24"/>
        </w:rPr>
        <w:t>3</w:t>
      </w:r>
      <w:r w:rsidRPr="0039605F">
        <w:rPr>
          <w:rFonts w:ascii="宋体" w:hAnsi="宋体" w:cs="宋体" w:hint="eastAsia"/>
          <w:color w:val="000000"/>
          <w:kern w:val="0"/>
          <w:sz w:val="24"/>
          <w:szCs w:val="24"/>
        </w:rPr>
        <w:t>、其他违规操作，根据情况酌情处理。</w:t>
      </w:r>
    </w:p>
    <w:p w14:paraId="213EF2B3" w14:textId="77777777" w:rsidR="00BA3944" w:rsidRPr="0039605F" w:rsidRDefault="00E15C40" w:rsidP="00BA3944">
      <w:pPr>
        <w:widowControl/>
        <w:spacing w:before="100" w:after="100" w:line="180" w:lineRule="auto"/>
        <w:jc w:val="left"/>
        <w:rPr>
          <w:rFonts w:ascii="宋体" w:hAnsi="宋体" w:cs="宋体"/>
          <w:b/>
          <w:color w:val="000000"/>
          <w:kern w:val="0"/>
          <w:sz w:val="24"/>
          <w:szCs w:val="24"/>
        </w:rPr>
      </w:pPr>
      <w:r w:rsidRPr="0039605F">
        <w:rPr>
          <w:rFonts w:ascii="宋体" w:hAnsi="宋体" w:cs="宋体" w:hint="eastAsia"/>
          <w:b/>
          <w:color w:val="000000"/>
          <w:kern w:val="0"/>
          <w:sz w:val="24"/>
          <w:szCs w:val="24"/>
        </w:rPr>
        <w:t>三、</w:t>
      </w:r>
      <w:r w:rsidR="00BA3944" w:rsidRPr="0039605F">
        <w:rPr>
          <w:rFonts w:ascii="宋体" w:hAnsi="宋体" w:cs="宋体" w:hint="eastAsia"/>
          <w:b/>
          <w:color w:val="000000"/>
          <w:kern w:val="0"/>
          <w:sz w:val="24"/>
          <w:szCs w:val="24"/>
        </w:rPr>
        <w:t>显微镜及成像类仪器违规操作的具体处理办法：</w:t>
      </w:r>
    </w:p>
    <w:p w14:paraId="06F19260" w14:textId="77777777" w:rsidR="00BA3944" w:rsidRPr="0039605F" w:rsidRDefault="00BA3944" w:rsidP="00BA3944">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因显微镜或成像类仪器需要激光管或汞灯作为光源，来激发捕获数据图像，因此根据光源的使用特性和使用寿命损耗情况，这类仪器有其特定的操作规定：</w:t>
      </w:r>
    </w:p>
    <w:p w14:paraId="7C891C14" w14:textId="736BB2E5" w:rsidR="00BA3944" w:rsidRPr="0039605F" w:rsidRDefault="00BA3944" w:rsidP="00BA3944">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1、预约时需严格遵守仪器</w:t>
      </w:r>
      <w:proofErr w:type="gramStart"/>
      <w:r w:rsidRPr="0039605F">
        <w:rPr>
          <w:rFonts w:ascii="宋体" w:hAnsi="宋体" w:cs="宋体" w:hint="eastAsia"/>
          <w:color w:val="000000"/>
          <w:kern w:val="0"/>
          <w:sz w:val="24"/>
          <w:szCs w:val="24"/>
        </w:rPr>
        <w:t>开关机</w:t>
      </w:r>
      <w:proofErr w:type="gramEnd"/>
      <w:r w:rsidRPr="0039605F">
        <w:rPr>
          <w:rFonts w:ascii="宋体" w:hAnsi="宋体" w:cs="宋体" w:hint="eastAsia"/>
          <w:color w:val="000000"/>
          <w:kern w:val="0"/>
          <w:sz w:val="24"/>
          <w:szCs w:val="24"/>
        </w:rPr>
        <w:t>时间间隔要求，未按要求操作者，取消仪器使用资格，并在使用记录上增加2小时；</w:t>
      </w:r>
    </w:p>
    <w:p w14:paraId="330715BD" w14:textId="6E17E85E" w:rsidR="00BA3944" w:rsidRPr="0039605F" w:rsidRDefault="00BA3944" w:rsidP="00BA3944">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2、需保持仪器室和仪器的清洁，需将样品</w:t>
      </w:r>
      <w:proofErr w:type="gramStart"/>
      <w:r w:rsidRPr="0039605F">
        <w:rPr>
          <w:rFonts w:ascii="宋体" w:hAnsi="宋体" w:cs="宋体" w:hint="eastAsia"/>
          <w:color w:val="000000"/>
          <w:kern w:val="0"/>
          <w:sz w:val="24"/>
          <w:szCs w:val="24"/>
        </w:rPr>
        <w:t>玻</w:t>
      </w:r>
      <w:proofErr w:type="gramEnd"/>
      <w:r w:rsidRPr="0039605F">
        <w:rPr>
          <w:rFonts w:ascii="宋体" w:hAnsi="宋体" w:cs="宋体" w:hint="eastAsia"/>
          <w:color w:val="000000"/>
          <w:kern w:val="0"/>
          <w:sz w:val="24"/>
          <w:szCs w:val="24"/>
        </w:rPr>
        <w:t>片上下表面清理干燥洁净后再用显微镜观察。如因不当操作造成镜头污染、损坏</w:t>
      </w:r>
      <w:proofErr w:type="gramStart"/>
      <w:r w:rsidRPr="0039605F">
        <w:rPr>
          <w:rFonts w:ascii="宋体" w:hAnsi="宋体" w:cs="宋体" w:hint="eastAsia"/>
          <w:color w:val="000000"/>
          <w:kern w:val="0"/>
          <w:sz w:val="24"/>
          <w:szCs w:val="24"/>
        </w:rPr>
        <w:t>或镜油浪费</w:t>
      </w:r>
      <w:proofErr w:type="gramEnd"/>
      <w:r w:rsidRPr="0039605F">
        <w:rPr>
          <w:rFonts w:ascii="宋体" w:hAnsi="宋体" w:cs="宋体" w:hint="eastAsia"/>
          <w:color w:val="000000"/>
          <w:kern w:val="0"/>
          <w:sz w:val="24"/>
          <w:szCs w:val="24"/>
        </w:rPr>
        <w:t>等情况，将取消使用资格，并由该生所在实验室承担相应配件耗材的购买和维修费用；</w:t>
      </w:r>
    </w:p>
    <w:p w14:paraId="31D9D1D9" w14:textId="77777777" w:rsidR="00BA3944" w:rsidRPr="0039605F" w:rsidRDefault="00BA3944" w:rsidP="00BA3944">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3、离开显微镜室时需做好交接工作，须等下一个使用者接手仪器后才能离开；如为最后一个使用者</w:t>
      </w:r>
      <w:proofErr w:type="gramStart"/>
      <w:r w:rsidRPr="0039605F">
        <w:rPr>
          <w:rFonts w:ascii="宋体" w:hAnsi="宋体" w:cs="宋体" w:hint="eastAsia"/>
          <w:color w:val="000000"/>
          <w:kern w:val="0"/>
          <w:sz w:val="24"/>
          <w:szCs w:val="24"/>
        </w:rPr>
        <w:t>请确保</w:t>
      </w:r>
      <w:proofErr w:type="gramEnd"/>
      <w:r w:rsidRPr="0039605F">
        <w:rPr>
          <w:rFonts w:ascii="宋体" w:hAnsi="宋体" w:cs="宋体" w:hint="eastAsia"/>
          <w:color w:val="000000"/>
          <w:kern w:val="0"/>
          <w:sz w:val="24"/>
          <w:szCs w:val="24"/>
        </w:rPr>
        <w:t>仪器、人工气候环境等正常关闭；</w:t>
      </w:r>
    </w:p>
    <w:p w14:paraId="0C5431AD" w14:textId="77777777" w:rsidR="00BA3944" w:rsidRPr="0039605F" w:rsidRDefault="00BA3944" w:rsidP="00BA3944">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color w:val="000000"/>
          <w:kern w:val="0"/>
          <w:sz w:val="24"/>
          <w:szCs w:val="24"/>
        </w:rPr>
        <w:t>4</w:t>
      </w:r>
      <w:r w:rsidRPr="0039605F">
        <w:rPr>
          <w:rFonts w:ascii="宋体" w:hAnsi="宋体" w:cs="宋体" w:hint="eastAsia"/>
          <w:color w:val="000000"/>
          <w:kern w:val="0"/>
          <w:sz w:val="24"/>
          <w:szCs w:val="24"/>
        </w:rPr>
        <w:t>、如造成仪器空开，则将空开时间加入该生的仪器使用记录中；如空开责任分属2个不同课题组的人员承担，则按主要责任人付70%，次要责任人付30%计；</w:t>
      </w:r>
    </w:p>
    <w:p w14:paraId="401AE7D1" w14:textId="77777777" w:rsidR="000D49AD" w:rsidRPr="0039605F" w:rsidRDefault="00BA3944" w:rsidP="000D49AD">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5、其他违规操作，根据情况酌情处理。</w:t>
      </w:r>
    </w:p>
    <w:p w14:paraId="15026409" w14:textId="633C16D7" w:rsidR="00BA3944" w:rsidRPr="0039605F" w:rsidRDefault="000D49AD" w:rsidP="000D49AD">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lastRenderedPageBreak/>
        <w:t>违反以上操作规定，将取消个人仪器使用资格，如造成仪器损坏或隐患者，需提交《仪器使用违规记录》，由课题组负责人签字，并将根据具体情况由该实验室按比例承担仪器维修费用。</w:t>
      </w:r>
    </w:p>
    <w:p w14:paraId="5A84D2C9" w14:textId="4B976380" w:rsidR="00E446FC" w:rsidRPr="0039605F" w:rsidRDefault="00E446FC" w:rsidP="00E446FC">
      <w:pPr>
        <w:widowControl/>
        <w:spacing w:before="100" w:after="100" w:line="180" w:lineRule="auto"/>
        <w:jc w:val="left"/>
        <w:rPr>
          <w:rFonts w:ascii="宋体" w:hAnsi="宋体" w:cs="宋体"/>
          <w:b/>
          <w:color w:val="000000"/>
          <w:kern w:val="0"/>
          <w:sz w:val="24"/>
          <w:szCs w:val="24"/>
        </w:rPr>
      </w:pPr>
      <w:r w:rsidRPr="0039605F">
        <w:rPr>
          <w:rFonts w:ascii="宋体" w:hAnsi="宋体" w:cs="宋体" w:hint="eastAsia"/>
          <w:b/>
          <w:color w:val="000000"/>
          <w:kern w:val="0"/>
          <w:sz w:val="24"/>
          <w:szCs w:val="24"/>
        </w:rPr>
        <w:t>四、电子显微镜违规操作的具体处理办法：</w:t>
      </w:r>
    </w:p>
    <w:p w14:paraId="32C456D4" w14:textId="501BDF4E" w:rsidR="00E446FC" w:rsidRPr="0039605F" w:rsidRDefault="00E446FC" w:rsidP="00E446FC">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使用设备须通过中级考核，只有具有操作权限的用户方可在非工作时间使用相应仪器。无操作权限的人员不得越级操作，可申请中级培训。如违规1次，停止其使用资格1周；如违规3次，将对该课题组进行停止使用一个月的处理。</w:t>
      </w:r>
    </w:p>
    <w:p w14:paraId="3143E15A" w14:textId="41D68A06" w:rsidR="00E446FC" w:rsidRPr="0039605F" w:rsidRDefault="00E446FC" w:rsidP="00E446FC">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2、因故无法前来测试的用户请至少提前一天（24小时）调换时间或退掉预约（不扣费）。无故爽约</w:t>
      </w:r>
      <w:proofErr w:type="gramStart"/>
      <w:r w:rsidRPr="0039605F">
        <w:rPr>
          <w:rFonts w:ascii="宋体" w:hAnsi="宋体" w:cs="宋体" w:hint="eastAsia"/>
          <w:color w:val="000000"/>
          <w:kern w:val="0"/>
          <w:sz w:val="24"/>
          <w:szCs w:val="24"/>
        </w:rPr>
        <w:t>未电话</w:t>
      </w:r>
      <w:proofErr w:type="gramEnd"/>
      <w:r w:rsidRPr="0039605F">
        <w:rPr>
          <w:rFonts w:ascii="宋体" w:hAnsi="宋体" w:cs="宋体" w:hint="eastAsia"/>
          <w:color w:val="000000"/>
          <w:kern w:val="0"/>
          <w:sz w:val="24"/>
          <w:szCs w:val="24"/>
        </w:rPr>
        <w:t>告知的情况将扣除对应时长的全部测试费；迟到和早退用户按预约时间计费；延长测试时间用户按实际使用机时收费，如有后续测试的用户则不得延长测试时间。如3次违反此规定，将对用户进行停止使用一个月的处理。</w:t>
      </w:r>
    </w:p>
    <w:p w14:paraId="14290779" w14:textId="06B53669" w:rsidR="00E446FC" w:rsidRPr="0039605F" w:rsidRDefault="00E446FC" w:rsidP="00E446FC">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3、如用户未及时关闭高压导致仪器空开，则将空开时间加入该用户的仪器使用记录中，如空开责任分属2个不同课题组的人员承担，则按主要责任人付70%，次要责任人付30%计。</w:t>
      </w:r>
    </w:p>
    <w:p w14:paraId="636F700B" w14:textId="42D7B15C" w:rsidR="00E446FC" w:rsidRPr="0039605F" w:rsidRDefault="00E446FC" w:rsidP="00E446FC">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4、应如实记录电镜使用情况、设备状态和使用时间，有故障必须立即报告。一旦有安全和意外事故发生，立即采取必要措施，及时报告负责人、值班人员和相应部门。</w:t>
      </w:r>
    </w:p>
    <w:p w14:paraId="452A34A1" w14:textId="7A129255" w:rsidR="00E446FC" w:rsidRPr="0039605F" w:rsidRDefault="00E15C40" w:rsidP="00E446FC">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color w:val="000000"/>
          <w:kern w:val="0"/>
          <w:sz w:val="24"/>
          <w:szCs w:val="24"/>
        </w:rPr>
        <w:t>5</w:t>
      </w:r>
      <w:r w:rsidR="00E446FC" w:rsidRPr="0039605F">
        <w:rPr>
          <w:rFonts w:ascii="宋体" w:hAnsi="宋体" w:cs="宋体" w:hint="eastAsia"/>
          <w:color w:val="000000"/>
          <w:kern w:val="0"/>
          <w:sz w:val="24"/>
          <w:szCs w:val="24"/>
        </w:rPr>
        <w:t>、其他违规操作，根据情况酌情处理。</w:t>
      </w:r>
    </w:p>
    <w:p w14:paraId="34974C73" w14:textId="5CA3CB1B" w:rsidR="00E446FC" w:rsidRPr="0039605F" w:rsidRDefault="00BA3944" w:rsidP="00E446FC">
      <w:pPr>
        <w:widowControl/>
        <w:spacing w:before="100" w:after="100" w:line="180" w:lineRule="auto"/>
        <w:ind w:firstLine="480"/>
        <w:jc w:val="left"/>
        <w:rPr>
          <w:rFonts w:ascii="宋体" w:hAnsi="宋体" w:cs="宋体"/>
          <w:color w:val="000000"/>
          <w:kern w:val="0"/>
          <w:sz w:val="24"/>
          <w:szCs w:val="24"/>
        </w:rPr>
      </w:pPr>
      <w:proofErr w:type="gramStart"/>
      <w:r w:rsidRPr="0039605F">
        <w:rPr>
          <w:rFonts w:ascii="宋体" w:hAnsi="宋体" w:cs="宋体" w:hint="eastAsia"/>
          <w:color w:val="000000"/>
          <w:kern w:val="0"/>
          <w:sz w:val="24"/>
          <w:szCs w:val="24"/>
        </w:rPr>
        <w:t>上述</w:t>
      </w:r>
      <w:r w:rsidR="00E15C40" w:rsidRPr="0039605F">
        <w:rPr>
          <w:rFonts w:ascii="宋体" w:hAnsi="宋体" w:cs="宋体" w:hint="eastAsia"/>
          <w:color w:val="000000"/>
          <w:kern w:val="0"/>
          <w:sz w:val="24"/>
          <w:szCs w:val="24"/>
        </w:rPr>
        <w:t>第3</w:t>
      </w:r>
      <w:proofErr w:type="gramEnd"/>
      <w:r w:rsidR="00E15C40" w:rsidRPr="0039605F">
        <w:rPr>
          <w:rFonts w:ascii="宋体" w:hAnsi="宋体" w:cs="宋体"/>
          <w:color w:val="000000"/>
          <w:kern w:val="0"/>
          <w:sz w:val="24"/>
          <w:szCs w:val="24"/>
        </w:rPr>
        <w:t>-4</w:t>
      </w:r>
      <w:r w:rsidR="00E446FC" w:rsidRPr="0039605F">
        <w:rPr>
          <w:rFonts w:ascii="宋体" w:hAnsi="宋体" w:cs="宋体" w:hint="eastAsia"/>
          <w:color w:val="000000"/>
          <w:kern w:val="0"/>
          <w:sz w:val="24"/>
          <w:szCs w:val="24"/>
        </w:rPr>
        <w:t>项操作规定</w:t>
      </w:r>
      <w:r w:rsidR="00E15C40" w:rsidRPr="0039605F">
        <w:rPr>
          <w:rFonts w:ascii="宋体" w:hAnsi="宋体" w:cs="宋体" w:hint="eastAsia"/>
          <w:color w:val="000000"/>
          <w:kern w:val="0"/>
          <w:sz w:val="24"/>
          <w:szCs w:val="24"/>
        </w:rPr>
        <w:t>，如违反1次或1种</w:t>
      </w:r>
      <w:r w:rsidR="00E446FC" w:rsidRPr="0039605F">
        <w:rPr>
          <w:rFonts w:ascii="宋体" w:hAnsi="宋体" w:cs="宋体" w:hint="eastAsia"/>
          <w:color w:val="000000"/>
          <w:kern w:val="0"/>
          <w:sz w:val="24"/>
          <w:szCs w:val="24"/>
        </w:rPr>
        <w:t>，</w:t>
      </w:r>
      <w:r w:rsidR="00E15C40" w:rsidRPr="0039605F">
        <w:rPr>
          <w:rFonts w:ascii="宋体" w:hAnsi="宋体" w:cs="宋体" w:hint="eastAsia"/>
          <w:color w:val="000000"/>
          <w:kern w:val="0"/>
          <w:sz w:val="24"/>
          <w:szCs w:val="24"/>
        </w:rPr>
        <w:t>即</w:t>
      </w:r>
      <w:r w:rsidR="00E446FC" w:rsidRPr="0039605F">
        <w:rPr>
          <w:rFonts w:ascii="宋体" w:hAnsi="宋体" w:cs="宋体" w:hint="eastAsia"/>
          <w:color w:val="000000"/>
          <w:kern w:val="0"/>
          <w:sz w:val="24"/>
          <w:szCs w:val="24"/>
        </w:rPr>
        <w:t>将取消个人仪器使用资格，并重新参加考核。如造成仪器损坏或隐患者，需提交《仪器使用违规记录》，由课题组负责人签字，并将根据具体情况由该实验</w:t>
      </w:r>
      <w:r w:rsidRPr="0039605F">
        <w:rPr>
          <w:rFonts w:ascii="宋体" w:hAnsi="宋体" w:cs="宋体" w:hint="eastAsia"/>
          <w:color w:val="000000"/>
          <w:kern w:val="0"/>
          <w:sz w:val="24"/>
          <w:szCs w:val="24"/>
        </w:rPr>
        <w:t>室</w:t>
      </w:r>
      <w:r w:rsidR="00E446FC" w:rsidRPr="0039605F">
        <w:rPr>
          <w:rFonts w:ascii="宋体" w:hAnsi="宋体" w:cs="宋体" w:hint="eastAsia"/>
          <w:color w:val="000000"/>
          <w:kern w:val="0"/>
          <w:sz w:val="24"/>
          <w:szCs w:val="24"/>
        </w:rPr>
        <w:t>按比例承担仪器维修费用。</w:t>
      </w:r>
    </w:p>
    <w:p w14:paraId="1D08BE26" w14:textId="77777777" w:rsidR="00891CF5" w:rsidRPr="0039605F" w:rsidRDefault="00891CF5" w:rsidP="00891CF5">
      <w:pPr>
        <w:widowControl/>
        <w:spacing w:before="100" w:after="100" w:line="180" w:lineRule="auto"/>
        <w:jc w:val="left"/>
        <w:rPr>
          <w:rFonts w:ascii="宋体" w:hAnsi="宋体" w:cs="宋体"/>
          <w:b/>
          <w:color w:val="000000"/>
          <w:kern w:val="0"/>
          <w:sz w:val="24"/>
          <w:szCs w:val="24"/>
        </w:rPr>
      </w:pPr>
      <w:r w:rsidRPr="0039605F">
        <w:rPr>
          <w:rFonts w:ascii="宋体" w:hAnsi="宋体" w:cs="宋体" w:hint="eastAsia"/>
          <w:b/>
          <w:color w:val="000000"/>
          <w:kern w:val="0"/>
          <w:sz w:val="24"/>
          <w:szCs w:val="24"/>
        </w:rPr>
        <w:t>五、质谱及配套设备违规操作的具体处理办法：</w:t>
      </w:r>
    </w:p>
    <w:p w14:paraId="737372EC" w14:textId="6DB3FA16" w:rsidR="00891CF5" w:rsidRPr="0039605F" w:rsidRDefault="00891CF5" w:rsidP="00891CF5">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1</w:t>
      </w:r>
      <w:r w:rsidR="00DF4BA1" w:rsidRPr="0039605F">
        <w:rPr>
          <w:rFonts w:ascii="宋体" w:hAnsi="宋体" w:cs="宋体" w:hint="eastAsia"/>
          <w:color w:val="000000"/>
          <w:kern w:val="0"/>
          <w:sz w:val="24"/>
          <w:szCs w:val="24"/>
        </w:rPr>
        <w:t>、</w:t>
      </w:r>
      <w:r w:rsidRPr="0039605F">
        <w:rPr>
          <w:rFonts w:ascii="宋体" w:hAnsi="宋体" w:cs="宋体" w:hint="eastAsia"/>
          <w:color w:val="000000"/>
          <w:kern w:val="0"/>
          <w:sz w:val="24"/>
          <w:szCs w:val="24"/>
        </w:rPr>
        <w:t>因样品预处理不当或所提供样品信息错误造成质谱污染、柱子堵塞而导致仪器故障，提交《仪器使用违规记录》，由课题组负责人签字，并暂停该课题组测试机时一个月，同时由该生所在实验室承担相应维修或赔偿责任。对于通过考核有操作资格的学生，需要严格按照操作要求进行设备操作，如发生上列问题，将取消其操作资格。</w:t>
      </w:r>
    </w:p>
    <w:p w14:paraId="2F0CADA3" w14:textId="5F270427" w:rsidR="00891CF5" w:rsidRPr="0039605F" w:rsidRDefault="00891CF5" w:rsidP="00891CF5">
      <w:pPr>
        <w:widowControl/>
        <w:spacing w:before="100" w:after="100" w:line="180" w:lineRule="auto"/>
        <w:ind w:firstLineChars="200" w:firstLine="480"/>
        <w:jc w:val="left"/>
        <w:rPr>
          <w:rFonts w:ascii="宋体" w:hAnsi="宋体" w:cs="宋体"/>
          <w:kern w:val="0"/>
          <w:sz w:val="24"/>
          <w:szCs w:val="24"/>
        </w:rPr>
      </w:pPr>
      <w:r w:rsidRPr="0039605F">
        <w:rPr>
          <w:rFonts w:ascii="宋体" w:hAnsi="宋体" w:cs="宋体" w:hint="eastAsia"/>
          <w:color w:val="000000"/>
          <w:kern w:val="0"/>
          <w:sz w:val="24"/>
          <w:szCs w:val="24"/>
        </w:rPr>
        <w:t>2</w:t>
      </w:r>
      <w:r w:rsidR="00DF4BA1" w:rsidRPr="0039605F">
        <w:rPr>
          <w:rFonts w:ascii="宋体" w:hAnsi="宋体" w:cs="宋体" w:hint="eastAsia"/>
          <w:color w:val="000000"/>
          <w:kern w:val="0"/>
          <w:sz w:val="24"/>
          <w:szCs w:val="24"/>
        </w:rPr>
        <w:t>、</w:t>
      </w:r>
      <w:r w:rsidRPr="0039605F">
        <w:rPr>
          <w:rFonts w:ascii="宋体" w:hAnsi="宋体" w:cs="宋体" w:hint="eastAsia"/>
          <w:color w:val="000000"/>
          <w:kern w:val="0"/>
          <w:sz w:val="24"/>
          <w:szCs w:val="24"/>
        </w:rPr>
        <w:t>真空离心</w:t>
      </w:r>
      <w:r w:rsidRPr="0039605F">
        <w:rPr>
          <w:rFonts w:ascii="宋体" w:hAnsi="宋体" w:cs="宋体" w:hint="eastAsia"/>
          <w:kern w:val="0"/>
          <w:sz w:val="24"/>
          <w:szCs w:val="24"/>
        </w:rPr>
        <w:t>干燥机使用前未按要求检查乙醇用量、清理废液，或因</w:t>
      </w:r>
      <w:proofErr w:type="gramStart"/>
      <w:r w:rsidRPr="0039605F">
        <w:rPr>
          <w:rFonts w:ascii="宋体" w:hAnsi="宋体" w:cs="宋体" w:hint="eastAsia"/>
          <w:kern w:val="0"/>
          <w:sz w:val="24"/>
          <w:szCs w:val="24"/>
        </w:rPr>
        <w:t>离心管未配平</w:t>
      </w:r>
      <w:proofErr w:type="gramEnd"/>
      <w:r w:rsidRPr="0039605F">
        <w:rPr>
          <w:rFonts w:ascii="宋体" w:hAnsi="宋体" w:cs="宋体" w:hint="eastAsia"/>
          <w:kern w:val="0"/>
          <w:sz w:val="24"/>
          <w:szCs w:val="24"/>
        </w:rPr>
        <w:t>造成仪器损坏，或操作不当致玻璃</w:t>
      </w:r>
      <w:proofErr w:type="gramStart"/>
      <w:r w:rsidRPr="0039605F">
        <w:rPr>
          <w:rFonts w:ascii="宋体" w:hAnsi="宋体" w:cs="宋体" w:hint="eastAsia"/>
          <w:kern w:val="0"/>
          <w:sz w:val="24"/>
          <w:szCs w:val="24"/>
        </w:rPr>
        <w:t>阱</w:t>
      </w:r>
      <w:proofErr w:type="gramEnd"/>
      <w:r w:rsidRPr="0039605F">
        <w:rPr>
          <w:rFonts w:ascii="宋体" w:hAnsi="宋体" w:cs="宋体" w:hint="eastAsia"/>
          <w:kern w:val="0"/>
          <w:sz w:val="24"/>
          <w:szCs w:val="24"/>
        </w:rPr>
        <w:t>损坏，出现1次，则即时取消该学生的操作资格。提交《仪器使用违规记录》，由课题组负责人签字，并承担日后仪器维修相应费用。</w:t>
      </w:r>
    </w:p>
    <w:p w14:paraId="146E2141" w14:textId="3AE1DDF9" w:rsidR="00891CF5" w:rsidRPr="0039605F" w:rsidRDefault="00891CF5" w:rsidP="00891CF5">
      <w:pPr>
        <w:widowControl/>
        <w:spacing w:before="100" w:after="100" w:line="180" w:lineRule="auto"/>
        <w:ind w:firstLine="480"/>
        <w:jc w:val="left"/>
        <w:rPr>
          <w:rFonts w:ascii="宋体" w:hAnsi="宋体" w:cs="宋体"/>
          <w:kern w:val="0"/>
          <w:sz w:val="24"/>
          <w:szCs w:val="24"/>
        </w:rPr>
      </w:pPr>
      <w:r w:rsidRPr="0039605F">
        <w:rPr>
          <w:rFonts w:ascii="宋体" w:hAnsi="宋体" w:cs="宋体" w:hint="eastAsia"/>
          <w:kern w:val="0"/>
          <w:sz w:val="24"/>
          <w:szCs w:val="24"/>
        </w:rPr>
        <w:t>3</w:t>
      </w:r>
      <w:r w:rsidR="00DF4BA1" w:rsidRPr="0039605F">
        <w:rPr>
          <w:rFonts w:ascii="宋体" w:hAnsi="宋体" w:cs="宋体" w:hint="eastAsia"/>
          <w:color w:val="000000"/>
          <w:kern w:val="0"/>
          <w:sz w:val="24"/>
          <w:szCs w:val="24"/>
        </w:rPr>
        <w:t>、</w:t>
      </w:r>
      <w:r w:rsidRPr="0039605F">
        <w:rPr>
          <w:rFonts w:ascii="宋体" w:hAnsi="宋体" w:cs="宋体" w:hint="eastAsia"/>
          <w:kern w:val="0"/>
          <w:sz w:val="24"/>
          <w:szCs w:val="24"/>
        </w:rPr>
        <w:t>前处理过程中，用到的所有试剂、酶等请从母液分装使用，避免母液污染；需保持仪器室和仪器的清洁；需在试剂瓶上标注试剂的配置时间、配置人等信息；需及时补充所需的耗材。不按以上操作者，将取消处理样品的资格，并由该生所在实验室承担相应配件耗材的购买和维修费用；</w:t>
      </w:r>
    </w:p>
    <w:p w14:paraId="5FFE88B0" w14:textId="49BFE24E" w:rsidR="00891CF5" w:rsidRPr="0039605F" w:rsidRDefault="00891CF5" w:rsidP="00891CF5">
      <w:pPr>
        <w:widowControl/>
        <w:spacing w:before="100" w:after="100" w:line="180" w:lineRule="auto"/>
        <w:ind w:firstLine="480"/>
        <w:jc w:val="left"/>
        <w:rPr>
          <w:rFonts w:ascii="宋体" w:hAnsi="宋体" w:cs="宋体"/>
          <w:color w:val="000000"/>
          <w:kern w:val="0"/>
          <w:sz w:val="24"/>
          <w:szCs w:val="24"/>
        </w:rPr>
      </w:pPr>
      <w:r w:rsidRPr="0039605F">
        <w:rPr>
          <w:rFonts w:ascii="宋体" w:hAnsi="宋体" w:cs="宋体" w:hint="eastAsia"/>
          <w:kern w:val="0"/>
          <w:sz w:val="24"/>
          <w:szCs w:val="24"/>
        </w:rPr>
        <w:t>4</w:t>
      </w:r>
      <w:r w:rsidR="00DF4BA1" w:rsidRPr="0039605F">
        <w:rPr>
          <w:rFonts w:ascii="宋体" w:hAnsi="宋体" w:cs="宋体" w:hint="eastAsia"/>
          <w:color w:val="000000"/>
          <w:kern w:val="0"/>
          <w:sz w:val="24"/>
          <w:szCs w:val="24"/>
        </w:rPr>
        <w:t>、</w:t>
      </w:r>
      <w:r w:rsidRPr="0039605F">
        <w:rPr>
          <w:rFonts w:ascii="宋体" w:hAnsi="宋体" w:cs="宋体" w:hint="eastAsia"/>
          <w:kern w:val="0"/>
          <w:sz w:val="24"/>
          <w:szCs w:val="24"/>
        </w:rPr>
        <w:t>应如实记录质谱使用情况、设备状态和使用时间，有故障必须</w:t>
      </w:r>
      <w:r w:rsidRPr="0039605F">
        <w:rPr>
          <w:rFonts w:ascii="宋体" w:hAnsi="宋体" w:cs="宋体" w:hint="eastAsia"/>
          <w:color w:val="000000"/>
          <w:kern w:val="0"/>
          <w:sz w:val="24"/>
          <w:szCs w:val="24"/>
        </w:rPr>
        <w:t>立即报告。一旦有安全和意外事故发生，立即采取必要措施，及时报告负责人、值班人员和相应部门。</w:t>
      </w:r>
    </w:p>
    <w:p w14:paraId="42CEAC1E" w14:textId="4483C079" w:rsidR="00891CF5" w:rsidRPr="0039605F" w:rsidRDefault="00891CF5" w:rsidP="00891CF5">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5</w:t>
      </w:r>
      <w:r w:rsidR="00DF4BA1" w:rsidRPr="0039605F">
        <w:rPr>
          <w:rFonts w:ascii="宋体" w:hAnsi="宋体" w:cs="宋体" w:hint="eastAsia"/>
          <w:color w:val="000000"/>
          <w:kern w:val="0"/>
          <w:sz w:val="24"/>
          <w:szCs w:val="24"/>
        </w:rPr>
        <w:t>、</w:t>
      </w:r>
      <w:r w:rsidRPr="0039605F">
        <w:rPr>
          <w:rFonts w:ascii="宋体" w:hAnsi="宋体" w:cs="宋体" w:hint="eastAsia"/>
          <w:color w:val="000000"/>
          <w:kern w:val="0"/>
          <w:sz w:val="24"/>
          <w:szCs w:val="24"/>
        </w:rPr>
        <w:t>其他违规操作，根据情况酌情处理。</w:t>
      </w:r>
    </w:p>
    <w:p w14:paraId="264B1D9B" w14:textId="77777777" w:rsidR="00C311E6" w:rsidRPr="0039605F" w:rsidRDefault="00C311E6" w:rsidP="00C311E6">
      <w:pPr>
        <w:widowControl/>
        <w:spacing w:before="100" w:after="100" w:line="180" w:lineRule="auto"/>
        <w:jc w:val="left"/>
        <w:rPr>
          <w:rFonts w:ascii="宋体" w:hAnsi="宋体" w:cs="宋体"/>
          <w:b/>
          <w:color w:val="000000"/>
          <w:kern w:val="0"/>
          <w:sz w:val="24"/>
          <w:szCs w:val="24"/>
        </w:rPr>
      </w:pPr>
      <w:r w:rsidRPr="0039605F">
        <w:rPr>
          <w:rFonts w:ascii="宋体" w:hAnsi="宋体" w:cs="宋体" w:hint="eastAsia"/>
          <w:b/>
          <w:color w:val="000000"/>
          <w:kern w:val="0"/>
          <w:sz w:val="24"/>
          <w:szCs w:val="24"/>
        </w:rPr>
        <w:t>六、大型服务器违规操作的具体处理办法：</w:t>
      </w:r>
    </w:p>
    <w:p w14:paraId="2ABB803A" w14:textId="77777777" w:rsidR="00C311E6" w:rsidRPr="0039605F" w:rsidRDefault="00C311E6" w:rsidP="00C311E6">
      <w:pPr>
        <w:widowControl/>
        <w:numPr>
          <w:ilvl w:val="0"/>
          <w:numId w:val="2"/>
        </w:numPr>
        <w:spacing w:before="100" w:after="100" w:line="180" w:lineRule="auto"/>
        <w:ind w:firstLine="480"/>
        <w:rPr>
          <w:rFonts w:ascii="Times New Roman" w:hAnsi="Times New Roman"/>
          <w:color w:val="000000"/>
          <w:kern w:val="0"/>
          <w:sz w:val="24"/>
          <w:szCs w:val="24"/>
        </w:rPr>
      </w:pPr>
      <w:r w:rsidRPr="0039605F">
        <w:rPr>
          <w:rFonts w:ascii="Times New Roman" w:hAnsi="Times New Roman"/>
          <w:color w:val="000000"/>
          <w:kern w:val="0"/>
          <w:sz w:val="24"/>
          <w:szCs w:val="24"/>
        </w:rPr>
        <w:t>禁止登录节点直接运行作业。登录节点运算容量小，如果有大量作业在登录节点运算会影响到其他用户的登录和使用。</w:t>
      </w:r>
    </w:p>
    <w:p w14:paraId="7632FE65" w14:textId="77777777" w:rsidR="00C311E6" w:rsidRPr="0039605F" w:rsidRDefault="00C311E6" w:rsidP="00C311E6">
      <w:pPr>
        <w:widowControl/>
        <w:numPr>
          <w:ilvl w:val="0"/>
          <w:numId w:val="2"/>
        </w:numPr>
        <w:spacing w:before="100" w:after="100" w:line="180" w:lineRule="auto"/>
        <w:ind w:firstLine="480"/>
        <w:rPr>
          <w:rFonts w:ascii="Times New Roman" w:hAnsi="Times New Roman"/>
          <w:color w:val="000000"/>
          <w:kern w:val="0"/>
          <w:sz w:val="24"/>
          <w:szCs w:val="24"/>
        </w:rPr>
      </w:pPr>
      <w:r w:rsidRPr="0039605F">
        <w:rPr>
          <w:rFonts w:ascii="Times New Roman" w:hAnsi="Times New Roman"/>
          <w:color w:val="000000"/>
          <w:kern w:val="0"/>
          <w:sz w:val="24"/>
          <w:szCs w:val="24"/>
        </w:rPr>
        <w:t>严禁使用大型机账号从事与工作无关的任何活动或与计算机系统安全有关的操作。</w:t>
      </w:r>
    </w:p>
    <w:p w14:paraId="1D5653EB" w14:textId="77777777" w:rsidR="00C311E6" w:rsidRPr="0039605F" w:rsidRDefault="00C311E6" w:rsidP="00C311E6">
      <w:pPr>
        <w:widowControl/>
        <w:numPr>
          <w:ilvl w:val="0"/>
          <w:numId w:val="2"/>
        </w:numPr>
        <w:spacing w:before="100" w:after="100" w:line="180" w:lineRule="auto"/>
        <w:ind w:firstLine="480"/>
        <w:rPr>
          <w:rFonts w:ascii="Times New Roman" w:hAnsi="Times New Roman"/>
          <w:color w:val="000000"/>
          <w:kern w:val="0"/>
          <w:sz w:val="24"/>
          <w:szCs w:val="24"/>
        </w:rPr>
      </w:pPr>
      <w:r w:rsidRPr="0039605F">
        <w:rPr>
          <w:rFonts w:ascii="Times New Roman" w:hAnsi="Times New Roman"/>
          <w:color w:val="000000"/>
          <w:kern w:val="0"/>
          <w:sz w:val="24"/>
          <w:szCs w:val="24"/>
        </w:rPr>
        <w:lastRenderedPageBreak/>
        <w:t>避免使用公用账号，以防数据混乱及任务混乱；如有些用户因为安装软件的需求借用公用账号，禁止运行除安装相应软件之外的程序和命令，并在软件安装完成之后及时退出公用账户。</w:t>
      </w:r>
    </w:p>
    <w:p w14:paraId="13DE0F27" w14:textId="77777777" w:rsidR="00C311E6" w:rsidRPr="0039605F" w:rsidRDefault="00C311E6" w:rsidP="00C311E6">
      <w:pPr>
        <w:widowControl/>
        <w:numPr>
          <w:ilvl w:val="0"/>
          <w:numId w:val="2"/>
        </w:numPr>
        <w:spacing w:before="100" w:after="100" w:line="180" w:lineRule="auto"/>
        <w:ind w:firstLine="480"/>
        <w:rPr>
          <w:rFonts w:ascii="Times New Roman" w:hAnsi="Times New Roman"/>
          <w:color w:val="000000"/>
          <w:kern w:val="0"/>
          <w:sz w:val="24"/>
          <w:szCs w:val="24"/>
        </w:rPr>
      </w:pPr>
      <w:r w:rsidRPr="0039605F">
        <w:rPr>
          <w:rFonts w:ascii="Times New Roman" w:hAnsi="Times New Roman"/>
          <w:color w:val="000000"/>
          <w:kern w:val="0"/>
          <w:sz w:val="24"/>
          <w:szCs w:val="24"/>
        </w:rPr>
        <w:t>数据和程序文件一律存放于工作目录下（项目组目录），不得存放于自己的属主目录下。对于违反规定存放到</w:t>
      </w:r>
      <w:r w:rsidRPr="0039605F">
        <w:rPr>
          <w:rFonts w:ascii="Times New Roman" w:hAnsi="Times New Roman"/>
          <w:color w:val="000000"/>
          <w:kern w:val="0"/>
          <w:sz w:val="24"/>
          <w:szCs w:val="24"/>
        </w:rPr>
        <w:t>home</w:t>
      </w:r>
      <w:r w:rsidRPr="0039605F">
        <w:rPr>
          <w:rFonts w:ascii="Times New Roman" w:hAnsi="Times New Roman"/>
          <w:color w:val="000000"/>
          <w:kern w:val="0"/>
          <w:sz w:val="24"/>
          <w:szCs w:val="24"/>
        </w:rPr>
        <w:t>下的用户数据将定期强制删除；</w:t>
      </w:r>
    </w:p>
    <w:p w14:paraId="48F80829" w14:textId="77777777" w:rsidR="00C311E6" w:rsidRPr="0039605F" w:rsidRDefault="00C311E6" w:rsidP="00C311E6">
      <w:pPr>
        <w:widowControl/>
        <w:numPr>
          <w:ilvl w:val="0"/>
          <w:numId w:val="2"/>
        </w:numPr>
        <w:spacing w:before="100" w:after="100" w:line="180" w:lineRule="auto"/>
        <w:ind w:firstLine="480"/>
        <w:rPr>
          <w:rFonts w:ascii="Times New Roman" w:hAnsi="Times New Roman"/>
          <w:color w:val="000000"/>
          <w:kern w:val="0"/>
          <w:sz w:val="24"/>
          <w:szCs w:val="24"/>
        </w:rPr>
      </w:pPr>
      <w:r w:rsidRPr="0039605F">
        <w:rPr>
          <w:rFonts w:ascii="Times New Roman" w:hAnsi="Times New Roman"/>
          <w:color w:val="000000"/>
          <w:kern w:val="0"/>
          <w:sz w:val="24"/>
          <w:szCs w:val="24"/>
        </w:rPr>
        <w:t>其他违规操作，根据情况酌情处理。</w:t>
      </w:r>
    </w:p>
    <w:p w14:paraId="6E5DE130" w14:textId="37A8DE82" w:rsidR="00C311E6" w:rsidRPr="0039605F" w:rsidRDefault="00C311E6" w:rsidP="00C311E6">
      <w:pPr>
        <w:widowControl/>
        <w:spacing w:before="100" w:after="100" w:line="180" w:lineRule="auto"/>
        <w:ind w:firstLineChars="200" w:firstLine="480"/>
        <w:rPr>
          <w:rFonts w:ascii="Times New Roman" w:hAnsi="Times New Roman"/>
          <w:color w:val="000000"/>
          <w:kern w:val="0"/>
          <w:sz w:val="24"/>
          <w:szCs w:val="24"/>
        </w:rPr>
      </w:pPr>
      <w:r w:rsidRPr="0039605F">
        <w:rPr>
          <w:rFonts w:ascii="Times New Roman" w:hAnsi="Times New Roman"/>
          <w:color w:val="000000"/>
          <w:kern w:val="0"/>
          <w:sz w:val="24"/>
          <w:szCs w:val="24"/>
        </w:rPr>
        <w:t>上述规定如违规</w:t>
      </w:r>
      <w:r w:rsidRPr="0039605F">
        <w:rPr>
          <w:rFonts w:ascii="Times New Roman" w:hAnsi="Times New Roman"/>
          <w:color w:val="000000"/>
          <w:kern w:val="0"/>
          <w:sz w:val="24"/>
          <w:szCs w:val="24"/>
        </w:rPr>
        <w:t>1</w:t>
      </w:r>
      <w:r w:rsidRPr="0039605F">
        <w:rPr>
          <w:rFonts w:ascii="Times New Roman" w:hAnsi="Times New Roman"/>
          <w:color w:val="000000"/>
          <w:kern w:val="0"/>
          <w:sz w:val="24"/>
          <w:szCs w:val="24"/>
        </w:rPr>
        <w:t>次，对用户进行提醒与警告；</w:t>
      </w:r>
      <w:r w:rsidR="00076BD9" w:rsidRPr="0039605F">
        <w:rPr>
          <w:rFonts w:ascii="Times New Roman" w:hAnsi="Times New Roman" w:hint="eastAsia"/>
          <w:color w:val="000000"/>
          <w:kern w:val="0"/>
          <w:sz w:val="24"/>
          <w:szCs w:val="24"/>
        </w:rPr>
        <w:t>如</w:t>
      </w:r>
      <w:r w:rsidR="00076BD9" w:rsidRPr="0039605F">
        <w:rPr>
          <w:rFonts w:ascii="宋体" w:hAnsi="宋体" w:cs="宋体" w:hint="eastAsia"/>
          <w:color w:val="000000"/>
          <w:kern w:val="0"/>
          <w:sz w:val="24"/>
          <w:szCs w:val="24"/>
        </w:rPr>
        <w:t>违规累计达到3次或涉及3种类型</w:t>
      </w:r>
      <w:r w:rsidRPr="0039605F">
        <w:rPr>
          <w:rFonts w:ascii="Times New Roman" w:hAnsi="Times New Roman"/>
          <w:color w:val="000000"/>
          <w:kern w:val="0"/>
          <w:sz w:val="24"/>
          <w:szCs w:val="24"/>
        </w:rPr>
        <w:t>，将对该课题组进行停止使用一个月的处理。</w:t>
      </w:r>
    </w:p>
    <w:p w14:paraId="3EAB9DF3" w14:textId="77777777" w:rsidR="00BA3944" w:rsidRPr="0039605F" w:rsidRDefault="00BA3944" w:rsidP="00E446FC">
      <w:pPr>
        <w:widowControl/>
        <w:spacing w:before="100" w:after="100" w:line="180" w:lineRule="auto"/>
        <w:ind w:firstLine="480"/>
        <w:jc w:val="left"/>
        <w:rPr>
          <w:rFonts w:ascii="宋体" w:hAnsi="宋体" w:cs="宋体"/>
          <w:color w:val="000000"/>
          <w:kern w:val="0"/>
          <w:sz w:val="24"/>
          <w:szCs w:val="24"/>
        </w:rPr>
      </w:pPr>
    </w:p>
    <w:p w14:paraId="174CCF4F" w14:textId="4E17AB5F" w:rsidR="00A5647F" w:rsidRPr="0039605F" w:rsidRDefault="00A5647F" w:rsidP="00A5647F">
      <w:pPr>
        <w:widowControl/>
        <w:spacing w:before="100" w:after="100" w:line="180" w:lineRule="auto"/>
        <w:ind w:firstLineChars="200" w:firstLine="480"/>
        <w:jc w:val="left"/>
        <w:rPr>
          <w:rFonts w:ascii="宋体" w:hAnsi="宋体" w:cs="宋体"/>
          <w:color w:val="000000"/>
          <w:kern w:val="0"/>
          <w:sz w:val="24"/>
          <w:szCs w:val="24"/>
        </w:rPr>
      </w:pPr>
      <w:r w:rsidRPr="0039605F">
        <w:rPr>
          <w:rFonts w:ascii="宋体" w:hAnsi="宋体" w:cs="宋体"/>
          <w:color w:val="000000"/>
          <w:kern w:val="0"/>
          <w:sz w:val="24"/>
          <w:szCs w:val="24"/>
        </w:rPr>
        <w:br w:type="page"/>
      </w:r>
    </w:p>
    <w:p w14:paraId="0A9AE201" w14:textId="53E62657" w:rsidR="00A5647F" w:rsidRPr="0039605F" w:rsidRDefault="003A31A7" w:rsidP="00A5647F">
      <w:pPr>
        <w:widowControl/>
        <w:spacing w:line="360" w:lineRule="auto"/>
        <w:jc w:val="center"/>
        <w:rPr>
          <w:rFonts w:ascii="宋体" w:hAnsi="宋体" w:cs="宋体"/>
          <w:b/>
          <w:color w:val="000000"/>
          <w:kern w:val="0"/>
          <w:sz w:val="28"/>
          <w:szCs w:val="24"/>
        </w:rPr>
      </w:pPr>
      <w:r w:rsidRPr="0039605F">
        <w:rPr>
          <w:rFonts w:ascii="宋体" w:hAnsi="宋体" w:cs="宋体" w:hint="eastAsia"/>
          <w:b/>
          <w:color w:val="000000"/>
          <w:kern w:val="0"/>
          <w:sz w:val="28"/>
          <w:szCs w:val="24"/>
        </w:rPr>
        <w:lastRenderedPageBreak/>
        <w:t xml:space="preserve"> </w:t>
      </w:r>
      <w:r w:rsidR="00A5647F" w:rsidRPr="0039605F">
        <w:rPr>
          <w:rFonts w:ascii="宋体" w:hAnsi="宋体" w:cs="宋体" w:hint="eastAsia"/>
          <w:b/>
          <w:color w:val="000000"/>
          <w:kern w:val="0"/>
          <w:sz w:val="28"/>
          <w:szCs w:val="24"/>
        </w:rPr>
        <w:t>仪器使用违规记录</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47"/>
      </w:tblGrid>
      <w:tr w:rsidR="00A5647F" w:rsidRPr="0039605F" w14:paraId="49FA3A5B" w14:textId="77777777" w:rsidTr="003A31A7">
        <w:trPr>
          <w:trHeight w:val="8582"/>
        </w:trPr>
        <w:tc>
          <w:tcPr>
            <w:tcW w:w="8647" w:type="dxa"/>
          </w:tcPr>
          <w:p w14:paraId="72DCEEBE" w14:textId="77777777" w:rsidR="00A5647F" w:rsidRPr="0039605F" w:rsidRDefault="00A5647F" w:rsidP="00043E48">
            <w:pPr>
              <w:widowControl/>
              <w:spacing w:line="360" w:lineRule="auto"/>
              <w:ind w:firstLineChars="250" w:firstLine="600"/>
              <w:jc w:val="left"/>
              <w:rPr>
                <w:rFonts w:ascii="宋体" w:hAnsi="宋体" w:cs="宋体"/>
                <w:color w:val="000000"/>
                <w:kern w:val="0"/>
                <w:sz w:val="24"/>
                <w:szCs w:val="24"/>
              </w:rPr>
            </w:pPr>
            <w:r w:rsidRPr="0039605F">
              <w:rPr>
                <w:rFonts w:ascii="宋体" w:hAnsi="宋体" w:cs="宋体" w:hint="eastAsia"/>
                <w:color w:val="000000"/>
                <w:kern w:val="0"/>
                <w:sz w:val="24"/>
                <w:szCs w:val="24"/>
              </w:rPr>
              <w:t xml:space="preserve"> </w:t>
            </w:r>
            <w:r w:rsidRPr="0039605F">
              <w:rPr>
                <w:rFonts w:ascii="宋体" w:hAnsi="宋体" w:cs="宋体" w:hint="eastAsia"/>
                <w:color w:val="000000"/>
                <w:kern w:val="0"/>
                <w:sz w:val="24"/>
                <w:szCs w:val="24"/>
                <w:u w:val="single"/>
              </w:rPr>
              <w:t xml:space="preserve">      </w:t>
            </w:r>
            <w:r w:rsidRPr="0039605F">
              <w:rPr>
                <w:rFonts w:ascii="宋体" w:hAnsi="宋体" w:cs="宋体" w:hint="eastAsia"/>
                <w:color w:val="000000"/>
                <w:kern w:val="0"/>
                <w:sz w:val="24"/>
                <w:szCs w:val="24"/>
              </w:rPr>
              <w:t>年</w:t>
            </w:r>
            <w:r w:rsidRPr="0039605F">
              <w:rPr>
                <w:rFonts w:ascii="宋体" w:hAnsi="宋体" w:cs="宋体" w:hint="eastAsia"/>
                <w:color w:val="000000"/>
                <w:kern w:val="0"/>
                <w:sz w:val="24"/>
                <w:szCs w:val="24"/>
                <w:u w:val="single"/>
              </w:rPr>
              <w:t xml:space="preserve">       </w:t>
            </w:r>
            <w:r w:rsidRPr="0039605F">
              <w:rPr>
                <w:rFonts w:ascii="宋体" w:hAnsi="宋体" w:cs="宋体" w:hint="eastAsia"/>
                <w:color w:val="000000"/>
                <w:kern w:val="0"/>
                <w:sz w:val="24"/>
                <w:szCs w:val="24"/>
              </w:rPr>
              <w:t xml:space="preserve">月 </w:t>
            </w:r>
            <w:r w:rsidRPr="0039605F">
              <w:rPr>
                <w:rFonts w:ascii="宋体" w:hAnsi="宋体" w:cs="宋体" w:hint="eastAsia"/>
                <w:color w:val="000000"/>
                <w:kern w:val="0"/>
                <w:sz w:val="24"/>
                <w:szCs w:val="24"/>
                <w:u w:val="single"/>
              </w:rPr>
              <w:t xml:space="preserve">      </w:t>
            </w:r>
            <w:r w:rsidRPr="0039605F">
              <w:rPr>
                <w:rFonts w:ascii="宋体" w:hAnsi="宋体" w:cs="宋体" w:hint="eastAsia"/>
                <w:color w:val="000000"/>
                <w:kern w:val="0"/>
                <w:sz w:val="24"/>
                <w:szCs w:val="24"/>
              </w:rPr>
              <w:t>日，</w:t>
            </w:r>
            <w:r w:rsidRPr="0039605F">
              <w:rPr>
                <w:rFonts w:ascii="宋体" w:hAnsi="宋体" w:cs="宋体" w:hint="eastAsia"/>
                <w:color w:val="000000"/>
                <w:kern w:val="0"/>
                <w:sz w:val="24"/>
                <w:szCs w:val="24"/>
                <w:u w:val="single"/>
              </w:rPr>
              <w:t xml:space="preserve">             </w:t>
            </w:r>
            <w:r w:rsidRPr="0039605F">
              <w:rPr>
                <w:rFonts w:ascii="宋体" w:hAnsi="宋体" w:cs="宋体" w:hint="eastAsia"/>
                <w:color w:val="000000"/>
                <w:kern w:val="0"/>
                <w:sz w:val="24"/>
                <w:szCs w:val="24"/>
              </w:rPr>
              <w:t xml:space="preserve">课题组成员 </w:t>
            </w:r>
            <w:r w:rsidRPr="0039605F">
              <w:rPr>
                <w:rFonts w:ascii="宋体" w:hAnsi="宋体" w:cs="宋体" w:hint="eastAsia"/>
                <w:color w:val="000000"/>
                <w:kern w:val="0"/>
                <w:sz w:val="24"/>
                <w:szCs w:val="24"/>
                <w:u w:val="single"/>
              </w:rPr>
              <w:t xml:space="preserve">          </w:t>
            </w:r>
          </w:p>
          <w:p w14:paraId="20BFD993" w14:textId="77777777" w:rsidR="00A5647F" w:rsidRPr="0039605F" w:rsidRDefault="00A5647F" w:rsidP="00043E48">
            <w:pPr>
              <w:widowControl/>
              <w:spacing w:line="360" w:lineRule="auto"/>
              <w:jc w:val="left"/>
              <w:rPr>
                <w:rFonts w:ascii="宋体" w:hAnsi="宋体" w:cs="宋体"/>
                <w:color w:val="000000"/>
                <w:kern w:val="0"/>
                <w:sz w:val="24"/>
                <w:szCs w:val="24"/>
              </w:rPr>
            </w:pPr>
            <w:r w:rsidRPr="0039605F">
              <w:rPr>
                <w:rFonts w:ascii="宋体" w:hAnsi="宋体" w:cs="宋体" w:hint="eastAsia"/>
                <w:color w:val="000000"/>
                <w:kern w:val="0"/>
                <w:sz w:val="24"/>
                <w:szCs w:val="24"/>
              </w:rPr>
              <w:t>在使用</w:t>
            </w:r>
            <w:r w:rsidRPr="0039605F">
              <w:rPr>
                <w:rFonts w:ascii="宋体" w:hAnsi="宋体" w:cs="宋体" w:hint="eastAsia"/>
                <w:color w:val="000000"/>
                <w:kern w:val="0"/>
                <w:sz w:val="24"/>
                <w:szCs w:val="24"/>
                <w:u w:val="single"/>
              </w:rPr>
              <w:t xml:space="preserve">                                      </w:t>
            </w:r>
            <w:r w:rsidRPr="0039605F">
              <w:rPr>
                <w:rFonts w:ascii="宋体" w:hAnsi="宋体" w:cs="宋体" w:hint="eastAsia"/>
                <w:color w:val="000000"/>
                <w:kern w:val="0"/>
                <w:sz w:val="24"/>
                <w:szCs w:val="24"/>
              </w:rPr>
              <w:t>仪器时，在操作过程中出现违规情况。</w:t>
            </w:r>
          </w:p>
          <w:p w14:paraId="7B0A9B44" w14:textId="77777777" w:rsidR="00A5647F" w:rsidRPr="0039605F" w:rsidRDefault="00A5647F" w:rsidP="00043E48">
            <w:pPr>
              <w:widowControl/>
              <w:spacing w:line="360" w:lineRule="auto"/>
              <w:ind w:firstLineChars="300" w:firstLine="720"/>
              <w:jc w:val="left"/>
              <w:rPr>
                <w:rFonts w:ascii="宋体" w:hAnsi="宋体" w:cs="宋体"/>
                <w:color w:val="000000"/>
                <w:kern w:val="0"/>
                <w:sz w:val="24"/>
                <w:szCs w:val="24"/>
                <w:u w:val="single"/>
              </w:rPr>
            </w:pPr>
            <w:r w:rsidRPr="0039605F">
              <w:rPr>
                <w:rFonts w:ascii="宋体" w:hAnsi="宋体" w:cs="宋体" w:hint="eastAsia"/>
                <w:color w:val="000000"/>
                <w:kern w:val="0"/>
                <w:sz w:val="24"/>
                <w:szCs w:val="24"/>
              </w:rPr>
              <w:t>具体情况说明如下：</w:t>
            </w:r>
            <w:r w:rsidRPr="0039605F">
              <w:rPr>
                <w:rFonts w:ascii="宋体" w:hAnsi="宋体" w:cs="宋体" w:hint="eastAsia"/>
                <w:color w:val="000000"/>
                <w:kern w:val="0"/>
                <w:sz w:val="24"/>
                <w:szCs w:val="24"/>
                <w:u w:val="single"/>
              </w:rPr>
              <w:t xml:space="preserve">                                                       </w:t>
            </w:r>
          </w:p>
          <w:p w14:paraId="60F368C0" w14:textId="77777777" w:rsidR="00A5647F" w:rsidRPr="0039605F" w:rsidRDefault="00A5647F" w:rsidP="00043E48">
            <w:pPr>
              <w:widowControl/>
              <w:spacing w:line="360" w:lineRule="auto"/>
              <w:jc w:val="left"/>
              <w:rPr>
                <w:rFonts w:ascii="宋体" w:hAnsi="宋体" w:cs="宋体"/>
                <w:color w:val="000000"/>
                <w:kern w:val="0"/>
                <w:sz w:val="24"/>
                <w:szCs w:val="24"/>
                <w:u w:val="single"/>
              </w:rPr>
            </w:pPr>
            <w:r w:rsidRPr="0039605F">
              <w:rPr>
                <w:rFonts w:ascii="宋体" w:hAnsi="宋体" w:cs="宋体"/>
                <w:color w:val="000000"/>
                <w:kern w:val="0"/>
                <w:sz w:val="24"/>
                <w:szCs w:val="24"/>
                <w:u w:val="single"/>
              </w:rPr>
              <w:t xml:space="preserve">                                                                     </w:t>
            </w:r>
          </w:p>
          <w:p w14:paraId="75068110" w14:textId="77777777" w:rsidR="00A5647F" w:rsidRPr="0039605F" w:rsidRDefault="00A5647F" w:rsidP="00043E48">
            <w:pPr>
              <w:widowControl/>
              <w:spacing w:line="360" w:lineRule="auto"/>
              <w:jc w:val="left"/>
              <w:rPr>
                <w:rFonts w:ascii="宋体" w:hAnsi="宋体" w:cs="宋体"/>
                <w:color w:val="000000"/>
                <w:kern w:val="0"/>
                <w:sz w:val="24"/>
                <w:szCs w:val="24"/>
                <w:u w:val="single"/>
              </w:rPr>
            </w:pPr>
            <w:r w:rsidRPr="0039605F">
              <w:rPr>
                <w:rFonts w:ascii="宋体" w:hAnsi="宋体" w:cs="宋体"/>
                <w:color w:val="000000"/>
                <w:kern w:val="0"/>
                <w:sz w:val="24"/>
                <w:szCs w:val="24"/>
                <w:u w:val="single"/>
              </w:rPr>
              <w:t xml:space="preserve">                                                                     </w:t>
            </w:r>
          </w:p>
          <w:p w14:paraId="1592318F" w14:textId="77777777" w:rsidR="00A5647F" w:rsidRPr="0039605F" w:rsidRDefault="00A5647F" w:rsidP="00043E48">
            <w:pPr>
              <w:widowControl/>
              <w:spacing w:line="360" w:lineRule="auto"/>
              <w:jc w:val="left"/>
              <w:rPr>
                <w:rFonts w:ascii="宋体" w:hAnsi="宋体" w:cs="宋体"/>
                <w:color w:val="000000"/>
                <w:kern w:val="0"/>
                <w:sz w:val="24"/>
                <w:szCs w:val="24"/>
                <w:u w:val="single"/>
              </w:rPr>
            </w:pPr>
            <w:r w:rsidRPr="0039605F">
              <w:rPr>
                <w:rFonts w:ascii="宋体" w:hAnsi="宋体" w:cs="宋体"/>
                <w:color w:val="000000"/>
                <w:kern w:val="0"/>
                <w:sz w:val="24"/>
                <w:szCs w:val="24"/>
                <w:u w:val="single"/>
              </w:rPr>
              <w:t xml:space="preserve">                                                                     </w:t>
            </w:r>
          </w:p>
          <w:p w14:paraId="24840069" w14:textId="77777777" w:rsidR="00A5647F" w:rsidRPr="0039605F" w:rsidRDefault="00A5647F" w:rsidP="00043E48">
            <w:pPr>
              <w:widowControl/>
              <w:spacing w:line="360" w:lineRule="auto"/>
              <w:jc w:val="left"/>
              <w:rPr>
                <w:rFonts w:ascii="宋体" w:hAnsi="宋体" w:cs="宋体"/>
                <w:color w:val="000000"/>
                <w:kern w:val="0"/>
                <w:sz w:val="24"/>
                <w:szCs w:val="24"/>
                <w:u w:val="single"/>
              </w:rPr>
            </w:pPr>
            <w:r w:rsidRPr="0039605F">
              <w:rPr>
                <w:rFonts w:ascii="宋体" w:hAnsi="宋体" w:cs="宋体"/>
                <w:color w:val="000000"/>
                <w:kern w:val="0"/>
                <w:sz w:val="24"/>
                <w:szCs w:val="24"/>
                <w:u w:val="single"/>
              </w:rPr>
              <w:t xml:space="preserve">                                                                     </w:t>
            </w:r>
          </w:p>
          <w:p w14:paraId="77107E3A" w14:textId="77777777" w:rsidR="00A5647F" w:rsidRPr="0039605F" w:rsidRDefault="00A5647F" w:rsidP="00043E48">
            <w:pPr>
              <w:widowControl/>
              <w:spacing w:line="360" w:lineRule="auto"/>
              <w:jc w:val="left"/>
              <w:rPr>
                <w:rFonts w:ascii="宋体" w:hAnsi="宋体" w:cs="宋体"/>
                <w:color w:val="000000"/>
                <w:kern w:val="0"/>
                <w:sz w:val="24"/>
                <w:szCs w:val="24"/>
              </w:rPr>
            </w:pPr>
            <w:r w:rsidRPr="0039605F">
              <w:rPr>
                <w:rFonts w:ascii="宋体" w:hAnsi="宋体" w:cs="宋体" w:hint="eastAsia"/>
                <w:color w:val="000000"/>
                <w:kern w:val="0"/>
                <w:sz w:val="24"/>
                <w:szCs w:val="24"/>
                <w:u w:val="single"/>
              </w:rPr>
              <w:t xml:space="preserve">                                                                    </w:t>
            </w:r>
            <w:r w:rsidRPr="0039605F">
              <w:rPr>
                <w:rFonts w:ascii="宋体" w:hAnsi="宋体" w:cs="宋体" w:hint="eastAsia"/>
                <w:color w:val="000000"/>
                <w:kern w:val="0"/>
                <w:sz w:val="24"/>
                <w:szCs w:val="24"/>
              </w:rPr>
              <w:t>。</w:t>
            </w:r>
          </w:p>
          <w:p w14:paraId="4EC77F37" w14:textId="77777777" w:rsidR="00A5647F" w:rsidRPr="0039605F" w:rsidRDefault="00A5647F" w:rsidP="00043E48">
            <w:pPr>
              <w:widowControl/>
              <w:spacing w:line="360" w:lineRule="auto"/>
              <w:ind w:firstLineChars="300" w:firstLine="720"/>
              <w:jc w:val="left"/>
              <w:rPr>
                <w:rFonts w:ascii="宋体" w:hAnsi="宋体" w:cs="宋体"/>
                <w:color w:val="000000"/>
                <w:kern w:val="0"/>
                <w:sz w:val="24"/>
                <w:szCs w:val="24"/>
              </w:rPr>
            </w:pPr>
            <w:r w:rsidRPr="0039605F">
              <w:rPr>
                <w:rFonts w:ascii="宋体" w:hAnsi="宋体" w:cs="宋体" w:hint="eastAsia"/>
                <w:color w:val="000000"/>
                <w:kern w:val="0"/>
                <w:sz w:val="24"/>
                <w:szCs w:val="24"/>
              </w:rPr>
              <w:t>因上述违规操作，导致仪器出现（ 损坏故障 / 安全隐患 / 损耗隐患 / 耗材浪费/其他</w:t>
            </w:r>
            <w:r w:rsidRPr="0039605F">
              <w:rPr>
                <w:rFonts w:ascii="宋体" w:hAnsi="宋体" w:cs="宋体" w:hint="eastAsia"/>
                <w:color w:val="000000"/>
                <w:kern w:val="0"/>
                <w:sz w:val="24"/>
                <w:szCs w:val="24"/>
                <w:u w:val="single"/>
              </w:rPr>
              <w:t xml:space="preserve">                  </w:t>
            </w:r>
            <w:r w:rsidRPr="0039605F">
              <w:rPr>
                <w:rFonts w:ascii="宋体" w:hAnsi="宋体" w:cs="宋体" w:hint="eastAsia"/>
                <w:color w:val="000000"/>
                <w:kern w:val="0"/>
                <w:sz w:val="24"/>
                <w:szCs w:val="24"/>
              </w:rPr>
              <w:t>）情况。</w:t>
            </w:r>
          </w:p>
          <w:p w14:paraId="56683C78" w14:textId="77777777" w:rsidR="00A5647F" w:rsidRPr="0039605F" w:rsidRDefault="00A5647F" w:rsidP="00043E48">
            <w:pPr>
              <w:widowControl/>
              <w:spacing w:line="360" w:lineRule="auto"/>
              <w:ind w:firstLineChars="300" w:firstLine="720"/>
              <w:jc w:val="left"/>
              <w:rPr>
                <w:rFonts w:ascii="宋体" w:hAnsi="宋体" w:cs="宋体"/>
                <w:color w:val="000000"/>
                <w:kern w:val="0"/>
                <w:sz w:val="24"/>
                <w:szCs w:val="24"/>
                <w:u w:val="single"/>
              </w:rPr>
            </w:pPr>
            <w:r w:rsidRPr="0039605F">
              <w:rPr>
                <w:rFonts w:ascii="宋体" w:hAnsi="宋体" w:cs="宋体" w:hint="eastAsia"/>
                <w:color w:val="000000"/>
                <w:kern w:val="0"/>
                <w:sz w:val="24"/>
                <w:szCs w:val="24"/>
              </w:rPr>
              <w:t>本人承认以上情况属实，将遵守《公共实验平台仪器使用违规处理办法》，接受以下处理：</w:t>
            </w:r>
            <w:r w:rsidRPr="0039605F">
              <w:rPr>
                <w:rFonts w:ascii="宋体" w:hAnsi="宋体" w:cs="宋体" w:hint="eastAsia"/>
                <w:color w:val="000000"/>
                <w:kern w:val="0"/>
                <w:sz w:val="24"/>
                <w:szCs w:val="24"/>
                <w:u w:val="single"/>
              </w:rPr>
              <w:t xml:space="preserve">                                                       </w:t>
            </w:r>
          </w:p>
          <w:p w14:paraId="77E4991D" w14:textId="77777777" w:rsidR="00A5647F" w:rsidRPr="0039605F" w:rsidRDefault="00A5647F" w:rsidP="00043E48">
            <w:pPr>
              <w:widowControl/>
              <w:spacing w:line="360" w:lineRule="auto"/>
              <w:jc w:val="left"/>
              <w:rPr>
                <w:rFonts w:ascii="宋体" w:hAnsi="宋体" w:cs="宋体"/>
                <w:color w:val="000000"/>
                <w:kern w:val="0"/>
                <w:sz w:val="24"/>
                <w:szCs w:val="24"/>
                <w:u w:val="single"/>
              </w:rPr>
            </w:pPr>
            <w:r w:rsidRPr="0039605F">
              <w:rPr>
                <w:rFonts w:ascii="宋体" w:hAnsi="宋体" w:cs="宋体"/>
                <w:color w:val="000000"/>
                <w:kern w:val="0"/>
                <w:sz w:val="24"/>
                <w:szCs w:val="24"/>
                <w:u w:val="single"/>
              </w:rPr>
              <w:t xml:space="preserve">                                                                     </w:t>
            </w:r>
          </w:p>
          <w:p w14:paraId="17D2DF5B" w14:textId="77777777" w:rsidR="00A5647F" w:rsidRPr="0039605F" w:rsidRDefault="00A5647F" w:rsidP="00043E48">
            <w:pPr>
              <w:widowControl/>
              <w:spacing w:line="360" w:lineRule="auto"/>
              <w:jc w:val="left"/>
              <w:rPr>
                <w:rFonts w:ascii="宋体" w:hAnsi="宋体" w:cs="宋体"/>
                <w:color w:val="000000"/>
                <w:kern w:val="0"/>
                <w:sz w:val="24"/>
                <w:szCs w:val="24"/>
                <w:u w:val="single"/>
              </w:rPr>
            </w:pPr>
            <w:r w:rsidRPr="0039605F">
              <w:rPr>
                <w:rFonts w:ascii="宋体" w:hAnsi="宋体" w:cs="宋体"/>
                <w:color w:val="000000"/>
                <w:kern w:val="0"/>
                <w:sz w:val="24"/>
                <w:szCs w:val="24"/>
                <w:u w:val="single"/>
              </w:rPr>
              <w:t xml:space="preserve">                                                                     </w:t>
            </w:r>
          </w:p>
          <w:p w14:paraId="0FCF563E" w14:textId="77777777" w:rsidR="00A5647F" w:rsidRPr="0039605F" w:rsidRDefault="00A5647F" w:rsidP="00043E48">
            <w:pPr>
              <w:widowControl/>
              <w:spacing w:line="360" w:lineRule="auto"/>
              <w:ind w:firstLineChars="300" w:firstLine="720"/>
              <w:jc w:val="left"/>
              <w:rPr>
                <w:rFonts w:ascii="宋体" w:hAnsi="宋体" w:cs="宋体"/>
                <w:color w:val="000000"/>
                <w:kern w:val="0"/>
                <w:sz w:val="24"/>
                <w:szCs w:val="24"/>
              </w:rPr>
            </w:pPr>
          </w:p>
          <w:p w14:paraId="202C3422" w14:textId="77777777" w:rsidR="00A5647F" w:rsidRPr="0039605F" w:rsidRDefault="00A5647F" w:rsidP="00043E48">
            <w:pPr>
              <w:widowControl/>
              <w:wordWrap w:val="0"/>
              <w:spacing w:line="360" w:lineRule="auto"/>
              <w:ind w:firstLineChars="300" w:firstLine="720"/>
              <w:jc w:val="right"/>
              <w:rPr>
                <w:rFonts w:ascii="宋体" w:hAnsi="宋体" w:cs="宋体"/>
                <w:color w:val="000000"/>
                <w:kern w:val="0"/>
                <w:sz w:val="24"/>
                <w:szCs w:val="24"/>
              </w:rPr>
            </w:pPr>
            <w:r w:rsidRPr="0039605F">
              <w:rPr>
                <w:rFonts w:ascii="宋体" w:hAnsi="宋体" w:cs="宋体" w:hint="eastAsia"/>
                <w:color w:val="000000"/>
                <w:kern w:val="0"/>
                <w:sz w:val="24"/>
                <w:szCs w:val="24"/>
              </w:rPr>
              <w:t xml:space="preserve">仪器使用者签字：           </w:t>
            </w:r>
          </w:p>
          <w:p w14:paraId="5AD8CB40" w14:textId="77777777" w:rsidR="00A5647F" w:rsidRPr="0039605F" w:rsidRDefault="00A5647F" w:rsidP="00043E48">
            <w:pPr>
              <w:widowControl/>
              <w:wordWrap w:val="0"/>
              <w:spacing w:line="360" w:lineRule="auto"/>
              <w:ind w:firstLineChars="300" w:firstLine="720"/>
              <w:jc w:val="right"/>
              <w:rPr>
                <w:rFonts w:ascii="宋体" w:hAnsi="宋体" w:cs="宋体"/>
                <w:color w:val="000000"/>
                <w:kern w:val="0"/>
                <w:sz w:val="24"/>
                <w:szCs w:val="24"/>
              </w:rPr>
            </w:pPr>
            <w:r w:rsidRPr="0039605F">
              <w:rPr>
                <w:rFonts w:ascii="宋体" w:hAnsi="宋体" w:cs="宋体" w:hint="eastAsia"/>
                <w:color w:val="000000"/>
                <w:kern w:val="0"/>
                <w:sz w:val="24"/>
                <w:szCs w:val="24"/>
              </w:rPr>
              <w:t xml:space="preserve">日期：                </w:t>
            </w:r>
          </w:p>
        </w:tc>
      </w:tr>
      <w:tr w:rsidR="00A5647F" w:rsidRPr="0039605F" w14:paraId="5AAA0C59" w14:textId="77777777" w:rsidTr="003A31A7">
        <w:trPr>
          <w:trHeight w:val="2139"/>
        </w:trPr>
        <w:tc>
          <w:tcPr>
            <w:tcW w:w="8647" w:type="dxa"/>
          </w:tcPr>
          <w:p w14:paraId="1F9D8250" w14:textId="77777777" w:rsidR="00A5647F" w:rsidRPr="0039605F" w:rsidRDefault="00A5647F" w:rsidP="00043E48">
            <w:pPr>
              <w:widowControl/>
              <w:spacing w:line="360" w:lineRule="auto"/>
              <w:ind w:firstLineChars="200" w:firstLine="480"/>
              <w:jc w:val="left"/>
              <w:rPr>
                <w:rFonts w:ascii="宋体" w:hAnsi="宋体" w:cs="宋体"/>
                <w:color w:val="000000"/>
                <w:kern w:val="0"/>
                <w:sz w:val="24"/>
                <w:szCs w:val="24"/>
              </w:rPr>
            </w:pPr>
          </w:p>
          <w:p w14:paraId="789CF4F3" w14:textId="77777777" w:rsidR="00A5647F" w:rsidRPr="0039605F" w:rsidRDefault="00A5647F" w:rsidP="00043E48">
            <w:pPr>
              <w:widowControl/>
              <w:wordWrap w:val="0"/>
              <w:spacing w:line="360" w:lineRule="auto"/>
              <w:ind w:firstLineChars="300" w:firstLine="720"/>
              <w:jc w:val="right"/>
              <w:rPr>
                <w:rFonts w:ascii="宋体" w:hAnsi="宋体" w:cs="宋体"/>
                <w:color w:val="000000"/>
                <w:kern w:val="0"/>
                <w:sz w:val="24"/>
                <w:szCs w:val="24"/>
              </w:rPr>
            </w:pPr>
          </w:p>
          <w:p w14:paraId="386E0FD4" w14:textId="77777777" w:rsidR="00A5647F" w:rsidRPr="0039605F" w:rsidRDefault="00A5647F" w:rsidP="00043E48">
            <w:pPr>
              <w:widowControl/>
              <w:wordWrap w:val="0"/>
              <w:spacing w:line="360" w:lineRule="auto"/>
              <w:ind w:firstLineChars="300" w:firstLine="720"/>
              <w:jc w:val="right"/>
              <w:rPr>
                <w:rFonts w:ascii="宋体" w:hAnsi="宋体" w:cs="宋体"/>
                <w:color w:val="000000"/>
                <w:kern w:val="0"/>
                <w:sz w:val="24"/>
                <w:szCs w:val="24"/>
              </w:rPr>
            </w:pPr>
            <w:r w:rsidRPr="0039605F">
              <w:rPr>
                <w:rFonts w:ascii="宋体" w:hAnsi="宋体" w:cs="宋体" w:hint="eastAsia"/>
                <w:color w:val="000000"/>
                <w:kern w:val="0"/>
                <w:sz w:val="24"/>
                <w:szCs w:val="24"/>
              </w:rPr>
              <w:t xml:space="preserve">  仪器管理员签字：          </w:t>
            </w:r>
          </w:p>
          <w:p w14:paraId="7162141A" w14:textId="77777777" w:rsidR="00A5647F" w:rsidRPr="0039605F" w:rsidRDefault="00A5647F" w:rsidP="00043E48">
            <w:pPr>
              <w:widowControl/>
              <w:wordWrap w:val="0"/>
              <w:spacing w:line="360" w:lineRule="auto"/>
              <w:ind w:firstLineChars="200" w:firstLine="480"/>
              <w:jc w:val="right"/>
              <w:rPr>
                <w:rFonts w:ascii="宋体" w:hAnsi="宋体" w:cs="宋体"/>
                <w:b/>
                <w:color w:val="000000"/>
                <w:kern w:val="0"/>
                <w:sz w:val="24"/>
                <w:szCs w:val="24"/>
              </w:rPr>
            </w:pPr>
            <w:r w:rsidRPr="0039605F">
              <w:rPr>
                <w:rFonts w:ascii="宋体" w:hAnsi="宋体" w:cs="宋体" w:hint="eastAsia"/>
                <w:color w:val="000000"/>
                <w:kern w:val="0"/>
                <w:sz w:val="24"/>
                <w:szCs w:val="24"/>
              </w:rPr>
              <w:t xml:space="preserve">日期：                </w:t>
            </w:r>
          </w:p>
        </w:tc>
      </w:tr>
      <w:tr w:rsidR="00A5647F" w:rsidRPr="00A55EC9" w14:paraId="241E3B45" w14:textId="77777777" w:rsidTr="003A31A7">
        <w:trPr>
          <w:trHeight w:val="2803"/>
        </w:trPr>
        <w:tc>
          <w:tcPr>
            <w:tcW w:w="8647" w:type="dxa"/>
          </w:tcPr>
          <w:p w14:paraId="48A8A98B" w14:textId="77777777" w:rsidR="00A5647F" w:rsidRPr="0039605F" w:rsidRDefault="00A5647F" w:rsidP="00043E48">
            <w:pPr>
              <w:widowControl/>
              <w:spacing w:line="360" w:lineRule="auto"/>
              <w:ind w:firstLineChars="200" w:firstLine="480"/>
              <w:jc w:val="left"/>
              <w:rPr>
                <w:rFonts w:ascii="宋体" w:hAnsi="宋体" w:cs="宋体"/>
                <w:color w:val="000000"/>
                <w:kern w:val="0"/>
                <w:sz w:val="24"/>
                <w:szCs w:val="24"/>
              </w:rPr>
            </w:pPr>
            <w:r w:rsidRPr="0039605F">
              <w:rPr>
                <w:rFonts w:ascii="宋体" w:hAnsi="宋体" w:cs="宋体" w:hint="eastAsia"/>
                <w:color w:val="000000"/>
                <w:kern w:val="0"/>
                <w:sz w:val="24"/>
                <w:szCs w:val="24"/>
              </w:rPr>
              <w:t>我课题组已了解以上情况，同意接受违规使用仪器的相关处理，并承诺将在该仪器日后的维修中，承担相关维修费用，特此说明。</w:t>
            </w:r>
          </w:p>
          <w:p w14:paraId="097D12F7" w14:textId="77777777" w:rsidR="00A5647F" w:rsidRPr="0039605F" w:rsidRDefault="00A5647F" w:rsidP="00043E48">
            <w:pPr>
              <w:widowControl/>
              <w:wordWrap w:val="0"/>
              <w:spacing w:line="360" w:lineRule="auto"/>
              <w:ind w:firstLineChars="300" w:firstLine="720"/>
              <w:jc w:val="right"/>
              <w:rPr>
                <w:rFonts w:ascii="宋体" w:hAnsi="宋体" w:cs="宋体"/>
                <w:color w:val="000000"/>
                <w:kern w:val="0"/>
                <w:sz w:val="24"/>
                <w:szCs w:val="24"/>
              </w:rPr>
            </w:pPr>
          </w:p>
          <w:p w14:paraId="1E4D3C90" w14:textId="77777777" w:rsidR="00A5647F" w:rsidRPr="0039605F" w:rsidRDefault="00A5647F" w:rsidP="00043E48">
            <w:pPr>
              <w:widowControl/>
              <w:wordWrap w:val="0"/>
              <w:spacing w:line="360" w:lineRule="auto"/>
              <w:ind w:firstLineChars="300" w:firstLine="720"/>
              <w:jc w:val="right"/>
              <w:rPr>
                <w:rFonts w:ascii="宋体" w:hAnsi="宋体" w:cs="宋体"/>
                <w:color w:val="000000"/>
                <w:kern w:val="0"/>
                <w:sz w:val="24"/>
                <w:szCs w:val="24"/>
              </w:rPr>
            </w:pPr>
            <w:r w:rsidRPr="0039605F">
              <w:rPr>
                <w:rFonts w:ascii="宋体" w:hAnsi="宋体" w:cs="宋体" w:hint="eastAsia"/>
                <w:color w:val="000000"/>
                <w:kern w:val="0"/>
                <w:sz w:val="24"/>
                <w:szCs w:val="24"/>
              </w:rPr>
              <w:t xml:space="preserve">  课题组负责人签字：          </w:t>
            </w:r>
          </w:p>
          <w:p w14:paraId="141927F2" w14:textId="77777777" w:rsidR="00A5647F" w:rsidRPr="00A55EC9" w:rsidRDefault="00A5647F" w:rsidP="00043E48">
            <w:pPr>
              <w:widowControl/>
              <w:wordWrap w:val="0"/>
              <w:spacing w:line="360" w:lineRule="auto"/>
              <w:ind w:firstLineChars="200" w:firstLine="480"/>
              <w:jc w:val="right"/>
              <w:rPr>
                <w:rFonts w:ascii="宋体" w:hAnsi="宋体" w:cs="宋体"/>
                <w:color w:val="000000"/>
                <w:kern w:val="0"/>
                <w:sz w:val="24"/>
                <w:szCs w:val="24"/>
              </w:rPr>
            </w:pPr>
            <w:r w:rsidRPr="0039605F">
              <w:rPr>
                <w:rFonts w:ascii="宋体" w:hAnsi="宋体" w:cs="宋体" w:hint="eastAsia"/>
                <w:color w:val="000000"/>
                <w:kern w:val="0"/>
                <w:sz w:val="24"/>
                <w:szCs w:val="24"/>
              </w:rPr>
              <w:t>日期：</w:t>
            </w:r>
            <w:r w:rsidRPr="00A55EC9">
              <w:rPr>
                <w:rFonts w:ascii="宋体" w:hAnsi="宋体" w:cs="宋体" w:hint="eastAsia"/>
                <w:color w:val="000000"/>
                <w:kern w:val="0"/>
                <w:sz w:val="24"/>
                <w:szCs w:val="24"/>
              </w:rPr>
              <w:t xml:space="preserve">                </w:t>
            </w:r>
          </w:p>
        </w:tc>
      </w:tr>
    </w:tbl>
    <w:p w14:paraId="49BFD0CA" w14:textId="77777777" w:rsidR="007E6CB1" w:rsidRPr="001149FC" w:rsidRDefault="007E6CB1" w:rsidP="001149FC">
      <w:pPr>
        <w:widowControl/>
        <w:spacing w:before="100" w:after="100" w:line="180" w:lineRule="auto"/>
        <w:jc w:val="left"/>
        <w:rPr>
          <w:rFonts w:ascii="宋体" w:hAnsi="宋体" w:cs="宋体"/>
          <w:color w:val="000000"/>
          <w:kern w:val="0"/>
          <w:sz w:val="24"/>
          <w:szCs w:val="24"/>
        </w:rPr>
      </w:pPr>
    </w:p>
    <w:sectPr w:rsidR="007E6CB1" w:rsidRPr="001149FC" w:rsidSect="00E15C40">
      <w:pgSz w:w="11906" w:h="16838"/>
      <w:pgMar w:top="1106" w:right="1247" w:bottom="1106" w:left="1247" w:header="851" w:footer="992"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7C6694" w14:textId="77777777" w:rsidR="00150E0F" w:rsidRDefault="00150E0F" w:rsidP="00D2154B">
      <w:r>
        <w:separator/>
      </w:r>
    </w:p>
  </w:endnote>
  <w:endnote w:type="continuationSeparator" w:id="0">
    <w:p w14:paraId="38E9C512" w14:textId="77777777" w:rsidR="00150E0F" w:rsidRDefault="00150E0F" w:rsidP="00D21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E914E" w14:textId="77777777" w:rsidR="00150E0F" w:rsidRDefault="00150E0F" w:rsidP="00D2154B">
      <w:r>
        <w:separator/>
      </w:r>
    </w:p>
  </w:footnote>
  <w:footnote w:type="continuationSeparator" w:id="0">
    <w:p w14:paraId="01FAAE5F" w14:textId="77777777" w:rsidR="00150E0F" w:rsidRDefault="00150E0F" w:rsidP="00D215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6170AD"/>
    <w:multiLevelType w:val="singleLevel"/>
    <w:tmpl w:val="D96170AD"/>
    <w:lvl w:ilvl="0">
      <w:start w:val="1"/>
      <w:numFmt w:val="decimal"/>
      <w:suff w:val="nothing"/>
      <w:lvlText w:val="%1、"/>
      <w:lvlJc w:val="left"/>
    </w:lvl>
  </w:abstractNum>
  <w:abstractNum w:abstractNumId="1" w15:restartNumberingAfterBreak="0">
    <w:nsid w:val="507A0BC0"/>
    <w:multiLevelType w:val="hybridMultilevel"/>
    <w:tmpl w:val="0884F5D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346055020">
    <w:abstractNumId w:val="1"/>
  </w:num>
  <w:num w:numId="2" w16cid:durableId="70739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2AB"/>
    <w:rsid w:val="000628C0"/>
    <w:rsid w:val="00076BD9"/>
    <w:rsid w:val="000C6543"/>
    <w:rsid w:val="000D49AD"/>
    <w:rsid w:val="00112065"/>
    <w:rsid w:val="001149FC"/>
    <w:rsid w:val="00150E0F"/>
    <w:rsid w:val="001572AB"/>
    <w:rsid w:val="001B4283"/>
    <w:rsid w:val="001C62C6"/>
    <w:rsid w:val="00234B3B"/>
    <w:rsid w:val="00273E7D"/>
    <w:rsid w:val="002A3563"/>
    <w:rsid w:val="002C5CE0"/>
    <w:rsid w:val="002E1A38"/>
    <w:rsid w:val="0039605F"/>
    <w:rsid w:val="003A31A7"/>
    <w:rsid w:val="003B1277"/>
    <w:rsid w:val="003E69B5"/>
    <w:rsid w:val="00495C72"/>
    <w:rsid w:val="004C6833"/>
    <w:rsid w:val="004F63FF"/>
    <w:rsid w:val="005048E0"/>
    <w:rsid w:val="0050700D"/>
    <w:rsid w:val="00507E19"/>
    <w:rsid w:val="0053434D"/>
    <w:rsid w:val="005361E8"/>
    <w:rsid w:val="00545D87"/>
    <w:rsid w:val="00553E88"/>
    <w:rsid w:val="00566C5D"/>
    <w:rsid w:val="00567C4B"/>
    <w:rsid w:val="005F11A4"/>
    <w:rsid w:val="00642622"/>
    <w:rsid w:val="0065315C"/>
    <w:rsid w:val="006679C8"/>
    <w:rsid w:val="00680410"/>
    <w:rsid w:val="006E79ED"/>
    <w:rsid w:val="00713057"/>
    <w:rsid w:val="00726FB6"/>
    <w:rsid w:val="00735528"/>
    <w:rsid w:val="00757713"/>
    <w:rsid w:val="007917CA"/>
    <w:rsid w:val="007E6CB1"/>
    <w:rsid w:val="007F1C26"/>
    <w:rsid w:val="00837F1E"/>
    <w:rsid w:val="008574CA"/>
    <w:rsid w:val="00891CF5"/>
    <w:rsid w:val="008C0511"/>
    <w:rsid w:val="008F0A25"/>
    <w:rsid w:val="008F4116"/>
    <w:rsid w:val="0097704D"/>
    <w:rsid w:val="0099248B"/>
    <w:rsid w:val="00A0375F"/>
    <w:rsid w:val="00A33CBC"/>
    <w:rsid w:val="00A5647F"/>
    <w:rsid w:val="00AA309F"/>
    <w:rsid w:val="00B13BBE"/>
    <w:rsid w:val="00B17FCC"/>
    <w:rsid w:val="00B2385E"/>
    <w:rsid w:val="00B753D8"/>
    <w:rsid w:val="00B77CC1"/>
    <w:rsid w:val="00B9038C"/>
    <w:rsid w:val="00BA3944"/>
    <w:rsid w:val="00C238CC"/>
    <w:rsid w:val="00C311E6"/>
    <w:rsid w:val="00C84135"/>
    <w:rsid w:val="00CA3589"/>
    <w:rsid w:val="00CC1BE5"/>
    <w:rsid w:val="00CF337F"/>
    <w:rsid w:val="00D10115"/>
    <w:rsid w:val="00D2154B"/>
    <w:rsid w:val="00D84E13"/>
    <w:rsid w:val="00D944C2"/>
    <w:rsid w:val="00D97ABB"/>
    <w:rsid w:val="00DA7E41"/>
    <w:rsid w:val="00DE7AF7"/>
    <w:rsid w:val="00DF4BA1"/>
    <w:rsid w:val="00E15C40"/>
    <w:rsid w:val="00E446FC"/>
    <w:rsid w:val="00E85DE5"/>
    <w:rsid w:val="00E86026"/>
    <w:rsid w:val="00EB0D66"/>
    <w:rsid w:val="00F04417"/>
    <w:rsid w:val="00F30A30"/>
    <w:rsid w:val="00F53069"/>
    <w:rsid w:val="00F97219"/>
    <w:rsid w:val="00FA42F9"/>
    <w:rsid w:val="00FE3FB3"/>
    <w:rsid w:val="71993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2302F"/>
  <w15:docId w15:val="{3D28E717-7D6A-44C6-AD7F-2DA444C77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paragraph" w:styleId="a9">
    <w:name w:val="List Paragraph"/>
    <w:basedOn w:val="a"/>
    <w:uiPriority w:val="34"/>
    <w:qFormat/>
    <w:pPr>
      <w:ind w:firstLineChars="200" w:firstLine="420"/>
    </w:pPr>
  </w:style>
  <w:style w:type="character" w:customStyle="1" w:styleId="a4">
    <w:name w:val="批注框文本 字符"/>
    <w:basedOn w:val="a0"/>
    <w:link w:val="a3"/>
    <w:uiPriority w:val="99"/>
    <w:semiHidden/>
    <w:qFormat/>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563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6</Pages>
  <Words>784</Words>
  <Characters>4474</Characters>
  <Application>Microsoft Office Word</Application>
  <DocSecurity>0</DocSecurity>
  <Lines>37</Lines>
  <Paragraphs>10</Paragraphs>
  <ScaleCrop>false</ScaleCrop>
  <Company>微软中国</Company>
  <LinksUpToDate>false</LinksUpToDate>
  <CharactersWithSpaces>5248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dell</cp:lastModifiedBy>
  <cp:revision>52</cp:revision>
  <cp:lastPrinted>2015-12-22T08:04:00Z</cp:lastPrinted>
  <dcterms:created xsi:type="dcterms:W3CDTF">2014-02-19T07:48:00Z</dcterms:created>
  <dcterms:modified xsi:type="dcterms:W3CDTF">2023-11-09T08:25:00Z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2052-10.1.0.7565</vt:lpwstr>
  </property>
</Properties>
</file>